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2C8" w:rsidRPr="005C13A5" w:rsidRDefault="00C82739" w:rsidP="006C5B05">
      <w:pPr>
        <w:jc w:val="center"/>
        <w:rPr>
          <w:b/>
          <w:sz w:val="36"/>
          <w:szCs w:val="36"/>
        </w:rPr>
      </w:pPr>
      <w:r w:rsidRPr="005C13A5">
        <w:rPr>
          <w:rFonts w:hint="eastAsia"/>
          <w:b/>
          <w:sz w:val="36"/>
          <w:szCs w:val="36"/>
        </w:rPr>
        <w:t>南京邮电大学</w:t>
      </w:r>
      <w:r w:rsidR="00BD73EF" w:rsidRPr="005C13A5">
        <w:rPr>
          <w:rFonts w:hint="eastAsia"/>
          <w:b/>
          <w:sz w:val="36"/>
          <w:szCs w:val="36"/>
        </w:rPr>
        <w:t>经济学院、</w:t>
      </w:r>
      <w:r w:rsidR="00BF3C99" w:rsidRPr="005C13A5">
        <w:rPr>
          <w:rFonts w:hint="eastAsia"/>
          <w:b/>
          <w:sz w:val="36"/>
          <w:szCs w:val="36"/>
        </w:rPr>
        <w:t>社会与人口</w:t>
      </w:r>
      <w:r w:rsidRPr="005C13A5">
        <w:rPr>
          <w:rFonts w:hint="eastAsia"/>
          <w:b/>
          <w:sz w:val="36"/>
          <w:szCs w:val="36"/>
        </w:rPr>
        <w:t>学院</w:t>
      </w:r>
      <w:r w:rsidR="00F42EF3" w:rsidRPr="005C13A5">
        <w:rPr>
          <w:rFonts w:hint="eastAsia"/>
          <w:b/>
          <w:sz w:val="36"/>
          <w:szCs w:val="36"/>
        </w:rPr>
        <w:t>、教育科学与技术学院</w:t>
      </w:r>
      <w:r w:rsidR="00416D7F">
        <w:rPr>
          <w:rFonts w:hint="eastAsia"/>
          <w:b/>
          <w:sz w:val="36"/>
          <w:szCs w:val="36"/>
        </w:rPr>
        <w:t>、</w:t>
      </w:r>
      <w:r w:rsidR="00451121">
        <w:rPr>
          <w:rFonts w:hint="eastAsia"/>
          <w:b/>
          <w:sz w:val="36"/>
          <w:szCs w:val="36"/>
        </w:rPr>
        <w:t>传媒与艺术</w:t>
      </w:r>
      <w:r w:rsidR="00416D7F">
        <w:rPr>
          <w:rFonts w:hint="eastAsia"/>
          <w:b/>
          <w:sz w:val="36"/>
          <w:szCs w:val="36"/>
        </w:rPr>
        <w:t>学院</w:t>
      </w:r>
      <w:r w:rsidR="005B726A" w:rsidRPr="005C13A5">
        <w:rPr>
          <w:rFonts w:hint="eastAsia"/>
          <w:b/>
          <w:sz w:val="36"/>
          <w:szCs w:val="36"/>
        </w:rPr>
        <w:t>201</w:t>
      </w:r>
      <w:r w:rsidR="000854CE">
        <w:rPr>
          <w:b/>
          <w:sz w:val="36"/>
          <w:szCs w:val="36"/>
        </w:rPr>
        <w:t>9</w:t>
      </w:r>
      <w:r w:rsidRPr="005C13A5">
        <w:rPr>
          <w:rFonts w:hint="eastAsia"/>
          <w:b/>
          <w:sz w:val="36"/>
          <w:szCs w:val="36"/>
        </w:rPr>
        <w:t>年</w:t>
      </w:r>
      <w:r w:rsidR="00416D7F">
        <w:rPr>
          <w:rFonts w:hint="eastAsia"/>
          <w:b/>
          <w:sz w:val="36"/>
          <w:szCs w:val="36"/>
        </w:rPr>
        <w:t>四</w:t>
      </w:r>
      <w:r w:rsidR="00F42EF3" w:rsidRPr="005C13A5">
        <w:rPr>
          <w:rFonts w:hint="eastAsia"/>
          <w:b/>
          <w:sz w:val="36"/>
          <w:szCs w:val="36"/>
        </w:rPr>
        <w:t>院联合</w:t>
      </w:r>
      <w:r w:rsidRPr="005C13A5">
        <w:rPr>
          <w:rFonts w:hint="eastAsia"/>
          <w:b/>
          <w:sz w:val="36"/>
          <w:szCs w:val="36"/>
        </w:rPr>
        <w:t>春季专场招聘会</w:t>
      </w:r>
    </w:p>
    <w:p w:rsidR="00C82739" w:rsidRPr="000E32C8" w:rsidRDefault="00C82739" w:rsidP="00C82739">
      <w:pPr>
        <w:jc w:val="center"/>
        <w:rPr>
          <w:b/>
          <w:sz w:val="44"/>
          <w:szCs w:val="44"/>
        </w:rPr>
      </w:pPr>
      <w:r w:rsidRPr="000E32C8">
        <w:rPr>
          <w:rFonts w:hint="eastAsia"/>
          <w:b/>
          <w:sz w:val="44"/>
          <w:szCs w:val="44"/>
        </w:rPr>
        <w:t>邀</w:t>
      </w:r>
      <w:r w:rsidR="000E32C8" w:rsidRPr="000E32C8">
        <w:rPr>
          <w:rFonts w:hint="eastAsia"/>
          <w:b/>
          <w:sz w:val="44"/>
          <w:szCs w:val="44"/>
        </w:rPr>
        <w:t xml:space="preserve"> </w:t>
      </w:r>
      <w:r w:rsidRPr="000E32C8">
        <w:rPr>
          <w:rFonts w:hint="eastAsia"/>
          <w:b/>
          <w:sz w:val="44"/>
          <w:szCs w:val="44"/>
        </w:rPr>
        <w:t>请</w:t>
      </w:r>
      <w:r w:rsidR="000E32C8" w:rsidRPr="000E32C8">
        <w:rPr>
          <w:rFonts w:hint="eastAsia"/>
          <w:b/>
          <w:sz w:val="44"/>
          <w:szCs w:val="44"/>
        </w:rPr>
        <w:t xml:space="preserve"> </w:t>
      </w:r>
      <w:r w:rsidRPr="000E32C8">
        <w:rPr>
          <w:rFonts w:hint="eastAsia"/>
          <w:b/>
          <w:sz w:val="44"/>
          <w:szCs w:val="44"/>
        </w:rPr>
        <w:t>函</w:t>
      </w:r>
    </w:p>
    <w:p w:rsidR="00C82739" w:rsidRDefault="00C82739" w:rsidP="00C82739">
      <w:pPr>
        <w:jc w:val="left"/>
        <w:rPr>
          <w:sz w:val="28"/>
          <w:szCs w:val="28"/>
        </w:rPr>
      </w:pPr>
      <w:r>
        <w:rPr>
          <w:rFonts w:hint="eastAsia"/>
          <w:sz w:val="28"/>
          <w:szCs w:val="28"/>
        </w:rPr>
        <w:t>尊敬的用人单位</w:t>
      </w:r>
      <w:r w:rsidR="00BF3C99">
        <w:rPr>
          <w:rFonts w:hint="eastAsia"/>
          <w:sz w:val="28"/>
          <w:szCs w:val="28"/>
        </w:rPr>
        <w:t>领导</w:t>
      </w:r>
      <w:r w:rsidR="000E32C8">
        <w:rPr>
          <w:rFonts w:hint="eastAsia"/>
          <w:sz w:val="28"/>
          <w:szCs w:val="28"/>
        </w:rPr>
        <w:t>：</w:t>
      </w:r>
    </w:p>
    <w:p w:rsidR="00F42EF3" w:rsidRPr="00F42EF3" w:rsidRDefault="003F121A" w:rsidP="003F121A">
      <w:pPr>
        <w:ind w:firstLine="540"/>
        <w:jc w:val="left"/>
        <w:rPr>
          <w:sz w:val="28"/>
          <w:szCs w:val="28"/>
        </w:rPr>
      </w:pPr>
      <w:r>
        <w:rPr>
          <w:rFonts w:hint="eastAsia"/>
          <w:sz w:val="28"/>
          <w:szCs w:val="28"/>
        </w:rPr>
        <w:t>诚挚感谢贵单位对我校</w:t>
      </w:r>
      <w:r w:rsidR="000E32C8">
        <w:rPr>
          <w:rFonts w:hint="eastAsia"/>
          <w:sz w:val="28"/>
          <w:szCs w:val="28"/>
        </w:rPr>
        <w:t>毕业生就业工作的关心与支持！为了满足</w:t>
      </w:r>
      <w:r w:rsidR="00423387">
        <w:rPr>
          <w:rFonts w:hint="eastAsia"/>
          <w:sz w:val="28"/>
          <w:szCs w:val="28"/>
        </w:rPr>
        <w:t>贵单位对优秀人才的需求，向用人单位和毕业生提供便捷的双选平台，我校</w:t>
      </w:r>
      <w:r w:rsidR="000E32C8">
        <w:rPr>
          <w:rFonts w:hint="eastAsia"/>
          <w:sz w:val="28"/>
          <w:szCs w:val="28"/>
        </w:rPr>
        <w:t>定于</w:t>
      </w:r>
      <w:r w:rsidR="000E32C8">
        <w:rPr>
          <w:rFonts w:hint="eastAsia"/>
          <w:sz w:val="28"/>
          <w:szCs w:val="28"/>
        </w:rPr>
        <w:t>201</w:t>
      </w:r>
      <w:r w:rsidR="001341D9">
        <w:rPr>
          <w:sz w:val="28"/>
          <w:szCs w:val="28"/>
        </w:rPr>
        <w:t>9</w:t>
      </w:r>
      <w:r w:rsidR="000E32C8">
        <w:rPr>
          <w:rFonts w:hint="eastAsia"/>
          <w:sz w:val="28"/>
          <w:szCs w:val="28"/>
        </w:rPr>
        <w:t>年</w:t>
      </w:r>
      <w:r w:rsidR="000E32C8">
        <w:rPr>
          <w:rFonts w:hint="eastAsia"/>
          <w:sz w:val="28"/>
          <w:szCs w:val="28"/>
        </w:rPr>
        <w:t>4</w:t>
      </w:r>
      <w:r w:rsidR="000E32C8">
        <w:rPr>
          <w:rFonts w:hint="eastAsia"/>
          <w:sz w:val="28"/>
          <w:szCs w:val="28"/>
        </w:rPr>
        <w:t>月</w:t>
      </w:r>
      <w:r w:rsidR="001341D9">
        <w:rPr>
          <w:sz w:val="28"/>
          <w:szCs w:val="28"/>
        </w:rPr>
        <w:t>10</w:t>
      </w:r>
      <w:r w:rsidR="000E32C8">
        <w:rPr>
          <w:rFonts w:hint="eastAsia"/>
          <w:sz w:val="28"/>
          <w:szCs w:val="28"/>
        </w:rPr>
        <w:t>日</w:t>
      </w:r>
      <w:r w:rsidR="00F42EF3" w:rsidRPr="00E9538D">
        <w:rPr>
          <w:rFonts w:hint="eastAsia"/>
          <w:color w:val="000000" w:themeColor="text1"/>
          <w:sz w:val="28"/>
          <w:szCs w:val="28"/>
        </w:rPr>
        <w:t>（周三</w:t>
      </w:r>
      <w:r w:rsidR="000E32C8" w:rsidRPr="00E9538D">
        <w:rPr>
          <w:rFonts w:hint="eastAsia"/>
          <w:color w:val="000000" w:themeColor="text1"/>
          <w:sz w:val="28"/>
          <w:szCs w:val="28"/>
        </w:rPr>
        <w:t>）举</w:t>
      </w:r>
      <w:r w:rsidR="000E32C8">
        <w:rPr>
          <w:rFonts w:hint="eastAsia"/>
          <w:sz w:val="28"/>
          <w:szCs w:val="28"/>
        </w:rPr>
        <w:t>办“南京邮电大学</w:t>
      </w:r>
      <w:r w:rsidR="00423387">
        <w:rPr>
          <w:rFonts w:hint="eastAsia"/>
          <w:sz w:val="28"/>
          <w:szCs w:val="28"/>
        </w:rPr>
        <w:t>经济</w:t>
      </w:r>
      <w:r w:rsidR="00423387" w:rsidRPr="00F42EF3">
        <w:rPr>
          <w:rFonts w:hint="eastAsia"/>
          <w:sz w:val="28"/>
          <w:szCs w:val="28"/>
        </w:rPr>
        <w:t>学院</w:t>
      </w:r>
      <w:r w:rsidR="00423387">
        <w:rPr>
          <w:rFonts w:hint="eastAsia"/>
          <w:sz w:val="28"/>
          <w:szCs w:val="28"/>
        </w:rPr>
        <w:t>、</w:t>
      </w:r>
      <w:r w:rsidR="00BF3C99">
        <w:rPr>
          <w:rFonts w:hint="eastAsia"/>
          <w:sz w:val="28"/>
          <w:szCs w:val="28"/>
        </w:rPr>
        <w:t>社会与人口</w:t>
      </w:r>
      <w:r w:rsidR="000E32C8">
        <w:rPr>
          <w:rFonts w:hint="eastAsia"/>
          <w:sz w:val="28"/>
          <w:szCs w:val="28"/>
        </w:rPr>
        <w:t>学院</w:t>
      </w:r>
      <w:r w:rsidR="00423387">
        <w:rPr>
          <w:rFonts w:hint="eastAsia"/>
          <w:sz w:val="28"/>
          <w:szCs w:val="28"/>
        </w:rPr>
        <w:t>、</w:t>
      </w:r>
      <w:r w:rsidR="00F42EF3" w:rsidRPr="00F42EF3">
        <w:rPr>
          <w:rFonts w:hint="eastAsia"/>
          <w:sz w:val="28"/>
          <w:szCs w:val="28"/>
        </w:rPr>
        <w:t>教育科学与技术学院</w:t>
      </w:r>
      <w:r w:rsidR="00416D7F">
        <w:rPr>
          <w:rFonts w:hint="eastAsia"/>
          <w:sz w:val="28"/>
          <w:szCs w:val="28"/>
        </w:rPr>
        <w:t>、</w:t>
      </w:r>
      <w:r w:rsidR="001C41E0">
        <w:rPr>
          <w:rFonts w:hint="eastAsia"/>
          <w:sz w:val="28"/>
          <w:szCs w:val="28"/>
        </w:rPr>
        <w:t>传媒与艺术</w:t>
      </w:r>
      <w:r w:rsidR="00416D7F">
        <w:rPr>
          <w:rFonts w:hint="eastAsia"/>
          <w:sz w:val="28"/>
          <w:szCs w:val="28"/>
        </w:rPr>
        <w:t>学院</w:t>
      </w:r>
      <w:r w:rsidR="00F42EF3" w:rsidRPr="00F42EF3">
        <w:rPr>
          <w:rFonts w:hint="eastAsia"/>
          <w:sz w:val="28"/>
          <w:szCs w:val="28"/>
        </w:rPr>
        <w:t>201</w:t>
      </w:r>
      <w:r w:rsidR="001341D9">
        <w:rPr>
          <w:sz w:val="28"/>
          <w:szCs w:val="28"/>
        </w:rPr>
        <w:t>9</w:t>
      </w:r>
      <w:r w:rsidR="00F42EF3" w:rsidRPr="00F42EF3">
        <w:rPr>
          <w:rFonts w:hint="eastAsia"/>
          <w:sz w:val="28"/>
          <w:szCs w:val="28"/>
        </w:rPr>
        <w:t>年</w:t>
      </w:r>
      <w:r w:rsidR="00416D7F">
        <w:rPr>
          <w:rFonts w:hint="eastAsia"/>
          <w:sz w:val="28"/>
          <w:szCs w:val="28"/>
        </w:rPr>
        <w:t>四</w:t>
      </w:r>
      <w:r w:rsidR="00F42EF3" w:rsidRPr="00F42EF3">
        <w:rPr>
          <w:rFonts w:hint="eastAsia"/>
          <w:sz w:val="28"/>
          <w:szCs w:val="28"/>
        </w:rPr>
        <w:t>院联合春季专场招聘会</w:t>
      </w:r>
      <w:r w:rsidR="00F42EF3">
        <w:rPr>
          <w:rFonts w:hint="eastAsia"/>
          <w:sz w:val="28"/>
          <w:szCs w:val="28"/>
        </w:rPr>
        <w:t>”。</w:t>
      </w:r>
    </w:p>
    <w:p w:rsidR="000E32C8" w:rsidRDefault="000E32C8" w:rsidP="00F42EF3">
      <w:pPr>
        <w:jc w:val="left"/>
        <w:rPr>
          <w:sz w:val="28"/>
          <w:szCs w:val="28"/>
        </w:rPr>
      </w:pPr>
      <w:r>
        <w:rPr>
          <w:rFonts w:hint="eastAsia"/>
          <w:sz w:val="28"/>
          <w:szCs w:val="28"/>
        </w:rPr>
        <w:t>我们热忱邀请贵单位莅临我校招贤纳才！现将有关事宜函告如下：</w:t>
      </w:r>
    </w:p>
    <w:p w:rsidR="00202733" w:rsidRDefault="000E32C8" w:rsidP="00202733">
      <w:pPr>
        <w:pStyle w:val="a5"/>
        <w:numPr>
          <w:ilvl w:val="0"/>
          <w:numId w:val="6"/>
        </w:numPr>
        <w:ind w:firstLineChars="0"/>
        <w:jc w:val="left"/>
        <w:rPr>
          <w:sz w:val="28"/>
          <w:szCs w:val="28"/>
        </w:rPr>
      </w:pPr>
      <w:r w:rsidRPr="00750D2D">
        <w:rPr>
          <w:rFonts w:hint="eastAsia"/>
          <w:b/>
          <w:sz w:val="28"/>
          <w:szCs w:val="28"/>
        </w:rPr>
        <w:t>招聘时间：</w:t>
      </w:r>
      <w:r w:rsidRPr="006C5B05">
        <w:rPr>
          <w:rFonts w:hint="eastAsia"/>
          <w:sz w:val="28"/>
          <w:szCs w:val="28"/>
          <w:highlight w:val="yellow"/>
        </w:rPr>
        <w:t>201</w:t>
      </w:r>
      <w:r w:rsidR="006C5B05" w:rsidRPr="006C5B05">
        <w:rPr>
          <w:sz w:val="28"/>
          <w:szCs w:val="28"/>
          <w:highlight w:val="yellow"/>
        </w:rPr>
        <w:t>9</w:t>
      </w:r>
      <w:r w:rsidRPr="006C5B05">
        <w:rPr>
          <w:rFonts w:hint="eastAsia"/>
          <w:sz w:val="28"/>
          <w:szCs w:val="28"/>
          <w:highlight w:val="yellow"/>
        </w:rPr>
        <w:t>年</w:t>
      </w:r>
      <w:r w:rsidRPr="006C5B05">
        <w:rPr>
          <w:rFonts w:hint="eastAsia"/>
          <w:sz w:val="28"/>
          <w:szCs w:val="28"/>
          <w:highlight w:val="yellow"/>
        </w:rPr>
        <w:t>4</w:t>
      </w:r>
      <w:r w:rsidRPr="006C5B05">
        <w:rPr>
          <w:rFonts w:hint="eastAsia"/>
          <w:sz w:val="28"/>
          <w:szCs w:val="28"/>
          <w:highlight w:val="yellow"/>
        </w:rPr>
        <w:t>月</w:t>
      </w:r>
      <w:r w:rsidR="001341D9" w:rsidRPr="006C5B05">
        <w:rPr>
          <w:sz w:val="28"/>
          <w:szCs w:val="28"/>
          <w:highlight w:val="yellow"/>
        </w:rPr>
        <w:t>10</w:t>
      </w:r>
      <w:r w:rsidRPr="006C5B05">
        <w:rPr>
          <w:rFonts w:hint="eastAsia"/>
          <w:sz w:val="28"/>
          <w:szCs w:val="28"/>
          <w:highlight w:val="yellow"/>
        </w:rPr>
        <w:t>日</w:t>
      </w:r>
      <w:r w:rsidRPr="00202733">
        <w:rPr>
          <w:rFonts w:hint="eastAsia"/>
          <w:sz w:val="28"/>
          <w:szCs w:val="28"/>
        </w:rPr>
        <w:t>（</w:t>
      </w:r>
      <w:r w:rsidR="00BC1EBA">
        <w:rPr>
          <w:rFonts w:hint="eastAsia"/>
          <w:sz w:val="28"/>
          <w:szCs w:val="28"/>
        </w:rPr>
        <w:t>1</w:t>
      </w:r>
      <w:r w:rsidR="001341D9">
        <w:rPr>
          <w:sz w:val="28"/>
          <w:szCs w:val="28"/>
        </w:rPr>
        <w:t>0</w:t>
      </w:r>
      <w:r w:rsidR="003F121A">
        <w:rPr>
          <w:rFonts w:hint="eastAsia"/>
          <w:sz w:val="28"/>
          <w:szCs w:val="28"/>
        </w:rPr>
        <w:t>:0</w:t>
      </w:r>
      <w:r w:rsidRPr="00202733">
        <w:rPr>
          <w:rFonts w:hint="eastAsia"/>
          <w:sz w:val="28"/>
          <w:szCs w:val="28"/>
        </w:rPr>
        <w:t>0</w:t>
      </w:r>
      <w:r w:rsidRPr="00202733">
        <w:rPr>
          <w:rFonts w:hint="eastAsia"/>
          <w:sz w:val="28"/>
          <w:szCs w:val="28"/>
        </w:rPr>
        <w:t>——</w:t>
      </w:r>
      <w:r w:rsidR="00BC1EBA">
        <w:rPr>
          <w:rFonts w:hint="eastAsia"/>
          <w:sz w:val="28"/>
          <w:szCs w:val="28"/>
        </w:rPr>
        <w:t>1</w:t>
      </w:r>
      <w:r w:rsidR="001341D9">
        <w:rPr>
          <w:sz w:val="28"/>
          <w:szCs w:val="28"/>
        </w:rPr>
        <w:t>2</w:t>
      </w:r>
      <w:r w:rsidRPr="00202733">
        <w:rPr>
          <w:rFonts w:hint="eastAsia"/>
          <w:sz w:val="28"/>
          <w:szCs w:val="28"/>
        </w:rPr>
        <w:t>:</w:t>
      </w:r>
      <w:r w:rsidR="003F121A">
        <w:rPr>
          <w:rFonts w:hint="eastAsia"/>
          <w:sz w:val="28"/>
          <w:szCs w:val="28"/>
        </w:rPr>
        <w:t>2</w:t>
      </w:r>
      <w:r w:rsidRPr="00202733">
        <w:rPr>
          <w:rFonts w:hint="eastAsia"/>
          <w:sz w:val="28"/>
          <w:szCs w:val="28"/>
        </w:rPr>
        <w:t>0</w:t>
      </w:r>
      <w:r w:rsidRPr="00202733">
        <w:rPr>
          <w:rFonts w:hint="eastAsia"/>
          <w:sz w:val="28"/>
          <w:szCs w:val="28"/>
        </w:rPr>
        <w:t>为签到、布展时间，</w:t>
      </w:r>
      <w:r w:rsidR="003F121A">
        <w:rPr>
          <w:rFonts w:hint="eastAsia"/>
          <w:sz w:val="28"/>
          <w:szCs w:val="28"/>
        </w:rPr>
        <w:t>1</w:t>
      </w:r>
      <w:r w:rsidR="001341D9">
        <w:rPr>
          <w:sz w:val="28"/>
          <w:szCs w:val="28"/>
        </w:rPr>
        <w:t>4</w:t>
      </w:r>
      <w:r w:rsidR="003F121A">
        <w:rPr>
          <w:rFonts w:hint="eastAsia"/>
          <w:sz w:val="28"/>
          <w:szCs w:val="28"/>
        </w:rPr>
        <w:t>:</w:t>
      </w:r>
      <w:r w:rsidR="001341D9">
        <w:rPr>
          <w:sz w:val="28"/>
          <w:szCs w:val="28"/>
        </w:rPr>
        <w:t>00</w:t>
      </w:r>
      <w:r w:rsidRPr="00202733">
        <w:rPr>
          <w:rFonts w:hint="eastAsia"/>
          <w:sz w:val="28"/>
          <w:szCs w:val="28"/>
        </w:rPr>
        <w:t>正式开始</w:t>
      </w:r>
      <w:r w:rsidR="008450AB" w:rsidRPr="00202733">
        <w:rPr>
          <w:rFonts w:hint="eastAsia"/>
          <w:sz w:val="28"/>
          <w:szCs w:val="28"/>
        </w:rPr>
        <w:t>）</w:t>
      </w:r>
    </w:p>
    <w:p w:rsidR="00202733" w:rsidRDefault="00202733" w:rsidP="00202733">
      <w:pPr>
        <w:pStyle w:val="a5"/>
        <w:numPr>
          <w:ilvl w:val="0"/>
          <w:numId w:val="6"/>
        </w:numPr>
        <w:ind w:firstLineChars="0"/>
        <w:jc w:val="left"/>
        <w:rPr>
          <w:sz w:val="28"/>
          <w:szCs w:val="28"/>
        </w:rPr>
      </w:pPr>
      <w:r w:rsidRPr="00750D2D">
        <w:rPr>
          <w:rFonts w:hint="eastAsia"/>
          <w:b/>
          <w:sz w:val="28"/>
          <w:szCs w:val="28"/>
        </w:rPr>
        <w:t>招聘地点：</w:t>
      </w:r>
      <w:r w:rsidRPr="008450AB">
        <w:rPr>
          <w:rFonts w:hint="eastAsia"/>
          <w:sz w:val="28"/>
          <w:szCs w:val="28"/>
        </w:rPr>
        <w:t>南京邮电大学仙林校区三食堂三楼</w:t>
      </w:r>
      <w:r w:rsidR="005B726A">
        <w:rPr>
          <w:rFonts w:hint="eastAsia"/>
          <w:sz w:val="28"/>
          <w:szCs w:val="28"/>
        </w:rPr>
        <w:t>（南京市</w:t>
      </w:r>
      <w:r w:rsidR="005B726A" w:rsidRPr="005B726A">
        <w:rPr>
          <w:rFonts w:hint="eastAsia"/>
          <w:sz w:val="28"/>
          <w:szCs w:val="28"/>
        </w:rPr>
        <w:t>亚东新城区文苑路</w:t>
      </w:r>
      <w:r w:rsidR="005B726A" w:rsidRPr="005B726A">
        <w:rPr>
          <w:rFonts w:hint="eastAsia"/>
          <w:sz w:val="28"/>
          <w:szCs w:val="28"/>
        </w:rPr>
        <w:t>9</w:t>
      </w:r>
      <w:r w:rsidR="005B726A" w:rsidRPr="005B726A">
        <w:rPr>
          <w:rFonts w:hint="eastAsia"/>
          <w:sz w:val="28"/>
          <w:szCs w:val="28"/>
        </w:rPr>
        <w:t>号</w:t>
      </w:r>
      <w:r w:rsidR="005B726A">
        <w:rPr>
          <w:rFonts w:hint="eastAsia"/>
          <w:sz w:val="28"/>
          <w:szCs w:val="28"/>
        </w:rPr>
        <w:t>）</w:t>
      </w:r>
    </w:p>
    <w:p w:rsidR="005B726A" w:rsidRPr="005B726A" w:rsidRDefault="005B726A" w:rsidP="00202733">
      <w:pPr>
        <w:pStyle w:val="a5"/>
        <w:numPr>
          <w:ilvl w:val="0"/>
          <w:numId w:val="6"/>
        </w:numPr>
        <w:ind w:firstLineChars="0"/>
        <w:jc w:val="left"/>
        <w:rPr>
          <w:sz w:val="28"/>
          <w:szCs w:val="28"/>
        </w:rPr>
      </w:pPr>
      <w:r>
        <w:rPr>
          <w:rFonts w:hint="eastAsia"/>
          <w:b/>
          <w:sz w:val="28"/>
          <w:szCs w:val="28"/>
        </w:rPr>
        <w:t>参会事项</w:t>
      </w:r>
      <w:r w:rsidR="00202733" w:rsidRPr="00750D2D">
        <w:rPr>
          <w:rFonts w:hint="eastAsia"/>
          <w:b/>
          <w:sz w:val="28"/>
          <w:szCs w:val="28"/>
        </w:rPr>
        <w:t>：</w:t>
      </w:r>
    </w:p>
    <w:p w:rsidR="005B726A" w:rsidRPr="002D5B94" w:rsidRDefault="005B726A" w:rsidP="002D5B94">
      <w:pPr>
        <w:pStyle w:val="a5"/>
        <w:ind w:left="720" w:firstLineChars="0" w:firstLine="0"/>
        <w:rPr>
          <w:sz w:val="28"/>
          <w:szCs w:val="28"/>
        </w:rPr>
      </w:pPr>
      <w:r w:rsidRPr="002B05AE">
        <w:rPr>
          <w:rFonts w:hint="eastAsia"/>
          <w:sz w:val="28"/>
          <w:szCs w:val="28"/>
        </w:rPr>
        <w:t>1</w:t>
      </w:r>
      <w:r w:rsidRPr="002B05AE">
        <w:rPr>
          <w:rFonts w:hint="eastAsia"/>
          <w:sz w:val="28"/>
          <w:szCs w:val="28"/>
        </w:rPr>
        <w:t>、确定参会的单位，</w:t>
      </w:r>
      <w:r w:rsidR="00202733" w:rsidRPr="008450AB">
        <w:rPr>
          <w:rFonts w:hint="eastAsia"/>
          <w:sz w:val="28"/>
          <w:szCs w:val="28"/>
        </w:rPr>
        <w:t>请</w:t>
      </w:r>
      <w:r w:rsidRPr="008450AB">
        <w:rPr>
          <w:rFonts w:hint="eastAsia"/>
          <w:sz w:val="28"/>
          <w:szCs w:val="28"/>
        </w:rPr>
        <w:t>于</w:t>
      </w:r>
      <w:r w:rsidR="001341D9" w:rsidRPr="006C5B05">
        <w:rPr>
          <w:sz w:val="28"/>
          <w:szCs w:val="28"/>
          <w:highlight w:val="yellow"/>
        </w:rPr>
        <w:t>3</w:t>
      </w:r>
      <w:r w:rsidRPr="006C5B05">
        <w:rPr>
          <w:rFonts w:hint="eastAsia"/>
          <w:sz w:val="28"/>
          <w:szCs w:val="28"/>
          <w:highlight w:val="yellow"/>
        </w:rPr>
        <w:t>月</w:t>
      </w:r>
      <w:r w:rsidR="001341D9" w:rsidRPr="006C5B05">
        <w:rPr>
          <w:sz w:val="28"/>
          <w:szCs w:val="28"/>
          <w:highlight w:val="yellow"/>
        </w:rPr>
        <w:t>30</w:t>
      </w:r>
      <w:r w:rsidRPr="006C5B05">
        <w:rPr>
          <w:rFonts w:hint="eastAsia"/>
          <w:sz w:val="28"/>
          <w:szCs w:val="28"/>
          <w:highlight w:val="yellow"/>
        </w:rPr>
        <w:t>日</w:t>
      </w:r>
      <w:r w:rsidRPr="008450AB">
        <w:rPr>
          <w:rFonts w:hint="eastAsia"/>
          <w:sz w:val="28"/>
          <w:szCs w:val="28"/>
        </w:rPr>
        <w:t>前</w:t>
      </w:r>
      <w:r w:rsidR="00AB09BE">
        <w:rPr>
          <w:rFonts w:hint="eastAsia"/>
          <w:sz w:val="28"/>
          <w:szCs w:val="28"/>
        </w:rPr>
        <w:t>以</w:t>
      </w:r>
      <w:r w:rsidRPr="008450AB">
        <w:rPr>
          <w:rFonts w:hint="eastAsia"/>
          <w:sz w:val="28"/>
          <w:szCs w:val="28"/>
        </w:rPr>
        <w:t>邮</w:t>
      </w:r>
      <w:r w:rsidR="001D42D4">
        <w:rPr>
          <w:rFonts w:hint="eastAsia"/>
          <w:sz w:val="28"/>
          <w:szCs w:val="28"/>
        </w:rPr>
        <w:t>件</w:t>
      </w:r>
      <w:r w:rsidRPr="008450AB">
        <w:rPr>
          <w:rFonts w:hint="eastAsia"/>
          <w:sz w:val="28"/>
          <w:szCs w:val="28"/>
        </w:rPr>
        <w:t>方式</w:t>
      </w:r>
      <w:r w:rsidR="002B05AE" w:rsidRPr="003F121A">
        <w:rPr>
          <w:rFonts w:hint="eastAsia"/>
          <w:sz w:val="28"/>
          <w:szCs w:val="28"/>
        </w:rPr>
        <w:t>将</w:t>
      </w:r>
      <w:r w:rsidR="00471E3B" w:rsidRPr="003F121A">
        <w:rPr>
          <w:rFonts w:hint="eastAsia"/>
          <w:sz w:val="28"/>
          <w:szCs w:val="28"/>
        </w:rPr>
        <w:t>贵</w:t>
      </w:r>
      <w:r w:rsidR="002B05AE" w:rsidRPr="008450AB">
        <w:rPr>
          <w:rFonts w:hint="eastAsia"/>
          <w:sz w:val="28"/>
          <w:szCs w:val="28"/>
        </w:rPr>
        <w:t>公司简介、营业执照、招聘信息（招聘职位、职位要求、联系方式等）及《</w:t>
      </w:r>
      <w:r w:rsidR="003F4072" w:rsidRPr="003F4072">
        <w:rPr>
          <w:rFonts w:hint="eastAsia"/>
          <w:sz w:val="28"/>
          <w:szCs w:val="28"/>
        </w:rPr>
        <w:t>南京邮电大学</w:t>
      </w:r>
      <w:r w:rsidR="00423387" w:rsidRPr="001D42D4">
        <w:rPr>
          <w:rFonts w:hint="eastAsia"/>
          <w:sz w:val="28"/>
          <w:szCs w:val="28"/>
        </w:rPr>
        <w:t>经济学院、</w:t>
      </w:r>
      <w:r w:rsidR="003F4072" w:rsidRPr="003F4072">
        <w:rPr>
          <w:rFonts w:hint="eastAsia"/>
          <w:sz w:val="28"/>
          <w:szCs w:val="28"/>
        </w:rPr>
        <w:t>社会与人口学院</w:t>
      </w:r>
      <w:r w:rsidR="001D42D4">
        <w:rPr>
          <w:rFonts w:hint="eastAsia"/>
          <w:sz w:val="28"/>
          <w:szCs w:val="28"/>
        </w:rPr>
        <w:t>、</w:t>
      </w:r>
      <w:r w:rsidR="001D42D4" w:rsidRPr="001D42D4">
        <w:rPr>
          <w:rFonts w:hint="eastAsia"/>
          <w:sz w:val="28"/>
          <w:szCs w:val="28"/>
        </w:rPr>
        <w:t>教育科学与技术学院</w:t>
      </w:r>
      <w:r w:rsidR="001C41E0">
        <w:rPr>
          <w:rFonts w:hint="eastAsia"/>
          <w:sz w:val="28"/>
          <w:szCs w:val="28"/>
        </w:rPr>
        <w:t>、传媒与艺术</w:t>
      </w:r>
      <w:r w:rsidR="002D5B94">
        <w:rPr>
          <w:rFonts w:hint="eastAsia"/>
          <w:sz w:val="28"/>
          <w:szCs w:val="28"/>
        </w:rPr>
        <w:t>学院</w:t>
      </w:r>
      <w:r w:rsidR="003F4072" w:rsidRPr="003F4072">
        <w:rPr>
          <w:rFonts w:hint="eastAsia"/>
          <w:sz w:val="28"/>
          <w:szCs w:val="28"/>
        </w:rPr>
        <w:t>201</w:t>
      </w:r>
      <w:r w:rsidR="001341D9">
        <w:rPr>
          <w:sz w:val="28"/>
          <w:szCs w:val="28"/>
        </w:rPr>
        <w:t>9</w:t>
      </w:r>
      <w:r w:rsidR="00BD73EF">
        <w:rPr>
          <w:rFonts w:hint="eastAsia"/>
          <w:sz w:val="28"/>
          <w:szCs w:val="28"/>
        </w:rPr>
        <w:t>年春季专场招聘会回执》发至</w:t>
      </w:r>
      <w:r w:rsidR="00E9538D">
        <w:rPr>
          <w:rFonts w:hint="eastAsia"/>
          <w:sz w:val="28"/>
          <w:szCs w:val="28"/>
        </w:rPr>
        <w:t>各学院联系人</w:t>
      </w:r>
      <w:r w:rsidR="003F4072">
        <w:rPr>
          <w:rFonts w:hint="eastAsia"/>
          <w:sz w:val="28"/>
          <w:szCs w:val="28"/>
        </w:rPr>
        <w:t>邮箱</w:t>
      </w:r>
      <w:r w:rsidRPr="002B05AE">
        <w:rPr>
          <w:rFonts w:hint="eastAsia"/>
          <w:sz w:val="28"/>
          <w:szCs w:val="28"/>
        </w:rPr>
        <w:t>，以便我们提前做好筹备工作。</w:t>
      </w:r>
    </w:p>
    <w:p w:rsidR="00750D2D" w:rsidRDefault="00BF3C99" w:rsidP="00750D2D">
      <w:pPr>
        <w:pStyle w:val="a5"/>
        <w:ind w:left="720" w:firstLineChars="0" w:firstLine="0"/>
        <w:jc w:val="left"/>
        <w:rPr>
          <w:sz w:val="28"/>
          <w:szCs w:val="28"/>
        </w:rPr>
      </w:pPr>
      <w:r>
        <w:rPr>
          <w:rFonts w:hint="eastAsia"/>
          <w:sz w:val="28"/>
          <w:szCs w:val="28"/>
        </w:rPr>
        <w:t>2</w:t>
      </w:r>
      <w:r>
        <w:rPr>
          <w:rFonts w:hint="eastAsia"/>
          <w:sz w:val="28"/>
          <w:szCs w:val="28"/>
        </w:rPr>
        <w:t>、本次招聘会为公益性质，</w:t>
      </w:r>
      <w:r w:rsidR="005B726A" w:rsidRPr="008450AB">
        <w:rPr>
          <w:rFonts w:hint="eastAsia"/>
          <w:sz w:val="28"/>
          <w:szCs w:val="28"/>
        </w:rPr>
        <w:t>免费参会。每个单位设一个展</w:t>
      </w:r>
      <w:r w:rsidR="005B726A" w:rsidRPr="008450AB">
        <w:rPr>
          <w:rFonts w:hint="eastAsia"/>
          <w:sz w:val="28"/>
          <w:szCs w:val="28"/>
        </w:rPr>
        <w:lastRenderedPageBreak/>
        <w:t>位，代表</w:t>
      </w:r>
      <w:r w:rsidR="005B726A" w:rsidRPr="008450AB">
        <w:rPr>
          <w:rFonts w:hint="eastAsia"/>
          <w:sz w:val="28"/>
          <w:szCs w:val="28"/>
        </w:rPr>
        <w:t xml:space="preserve"> 1-2 </w:t>
      </w:r>
      <w:r w:rsidR="005B726A" w:rsidRPr="008450AB">
        <w:rPr>
          <w:rFonts w:hint="eastAsia"/>
          <w:sz w:val="28"/>
          <w:szCs w:val="28"/>
        </w:rPr>
        <w:t>人，</w:t>
      </w:r>
      <w:r>
        <w:rPr>
          <w:rFonts w:hint="eastAsia"/>
          <w:sz w:val="28"/>
          <w:szCs w:val="28"/>
        </w:rPr>
        <w:t>我院免费提供当日午餐及饮用水。其它食宿自理。</w:t>
      </w:r>
      <w:r w:rsidR="005B726A" w:rsidRPr="008450AB">
        <w:rPr>
          <w:rFonts w:hint="eastAsia"/>
          <w:sz w:val="28"/>
          <w:szCs w:val="28"/>
        </w:rPr>
        <w:t>毕业生凭本人推荐表原件或学生证等有效身份证件验证免费排队进场。</w:t>
      </w:r>
    </w:p>
    <w:p w:rsidR="00202733" w:rsidRDefault="00202733" w:rsidP="00202733">
      <w:pPr>
        <w:pStyle w:val="a5"/>
        <w:numPr>
          <w:ilvl w:val="0"/>
          <w:numId w:val="6"/>
        </w:numPr>
        <w:ind w:firstLineChars="0"/>
        <w:jc w:val="left"/>
        <w:rPr>
          <w:sz w:val="28"/>
          <w:szCs w:val="28"/>
        </w:rPr>
      </w:pPr>
      <w:r w:rsidRPr="00750D2D">
        <w:rPr>
          <w:rFonts w:hint="eastAsia"/>
          <w:b/>
          <w:sz w:val="28"/>
          <w:szCs w:val="28"/>
        </w:rPr>
        <w:t>其他事项：</w:t>
      </w:r>
      <w:r w:rsidRPr="008450AB">
        <w:rPr>
          <w:rFonts w:hint="eastAsia"/>
          <w:sz w:val="28"/>
          <w:szCs w:val="28"/>
        </w:rPr>
        <w:t>已预</w:t>
      </w:r>
      <w:r>
        <w:rPr>
          <w:rFonts w:hint="eastAsia"/>
          <w:sz w:val="28"/>
          <w:szCs w:val="28"/>
        </w:rPr>
        <w:t>订</w:t>
      </w:r>
      <w:r w:rsidRPr="008450AB">
        <w:rPr>
          <w:rFonts w:hint="eastAsia"/>
          <w:sz w:val="28"/>
          <w:szCs w:val="28"/>
        </w:rPr>
        <w:t>的参会单位，如因特殊原因取消预订，请提前通知我们。</w:t>
      </w:r>
    </w:p>
    <w:p w:rsidR="00202733" w:rsidRDefault="00202733" w:rsidP="00202733">
      <w:pPr>
        <w:pStyle w:val="a5"/>
        <w:numPr>
          <w:ilvl w:val="0"/>
          <w:numId w:val="6"/>
        </w:numPr>
        <w:ind w:firstLineChars="0"/>
        <w:jc w:val="left"/>
        <w:rPr>
          <w:b/>
          <w:sz w:val="28"/>
          <w:szCs w:val="28"/>
        </w:rPr>
      </w:pPr>
      <w:r w:rsidRPr="00750D2D">
        <w:rPr>
          <w:rFonts w:hint="eastAsia"/>
          <w:b/>
          <w:sz w:val="28"/>
          <w:szCs w:val="28"/>
        </w:rPr>
        <w:t>联系方式</w:t>
      </w:r>
    </w:p>
    <w:p w:rsidR="00BD73EF" w:rsidRDefault="00BD73EF" w:rsidP="00BD73EF">
      <w:pPr>
        <w:pStyle w:val="a5"/>
        <w:ind w:left="720" w:firstLineChars="0" w:firstLine="0"/>
        <w:jc w:val="left"/>
        <w:rPr>
          <w:sz w:val="28"/>
          <w:szCs w:val="28"/>
        </w:rPr>
      </w:pPr>
      <w:r w:rsidRPr="00BD73EF">
        <w:rPr>
          <w:rFonts w:hint="eastAsia"/>
          <w:b/>
          <w:sz w:val="28"/>
          <w:szCs w:val="28"/>
        </w:rPr>
        <w:t>经济学院：</w:t>
      </w:r>
      <w:r w:rsidRPr="00BD73EF">
        <w:rPr>
          <w:rFonts w:hint="eastAsia"/>
          <w:sz w:val="28"/>
          <w:szCs w:val="28"/>
        </w:rPr>
        <w:t>王老师</w:t>
      </w:r>
      <w:r w:rsidR="008E2CB3">
        <w:rPr>
          <w:rFonts w:hint="eastAsia"/>
          <w:sz w:val="28"/>
          <w:szCs w:val="28"/>
        </w:rPr>
        <w:t>（硕士）：</w:t>
      </w:r>
      <w:r w:rsidRPr="00BD73EF">
        <w:rPr>
          <w:rFonts w:hint="eastAsia"/>
          <w:sz w:val="28"/>
          <w:szCs w:val="28"/>
        </w:rPr>
        <w:t>025-83492629</w:t>
      </w:r>
      <w:r w:rsidRPr="00BD73EF">
        <w:rPr>
          <w:rFonts w:hint="eastAsia"/>
          <w:sz w:val="28"/>
          <w:szCs w:val="28"/>
        </w:rPr>
        <w:t>，</w:t>
      </w:r>
      <w:r w:rsidRPr="00BD73EF">
        <w:rPr>
          <w:sz w:val="28"/>
          <w:szCs w:val="28"/>
        </w:rPr>
        <w:t>13382062226</w:t>
      </w:r>
    </w:p>
    <w:p w:rsidR="008E2CB3" w:rsidRPr="00BD73EF" w:rsidRDefault="008E2CB3" w:rsidP="00BD73EF">
      <w:pPr>
        <w:pStyle w:val="a5"/>
        <w:ind w:left="720" w:firstLineChars="0" w:firstLine="0"/>
        <w:jc w:val="left"/>
        <w:rPr>
          <w:sz w:val="28"/>
          <w:szCs w:val="28"/>
        </w:rPr>
      </w:pPr>
      <w:r w:rsidRPr="008E2CB3">
        <w:rPr>
          <w:rFonts w:hint="eastAsia"/>
          <w:sz w:val="28"/>
          <w:szCs w:val="28"/>
        </w:rPr>
        <w:t xml:space="preserve">         </w:t>
      </w:r>
      <w:r>
        <w:rPr>
          <w:sz w:val="28"/>
          <w:szCs w:val="28"/>
        </w:rPr>
        <w:t xml:space="preserve"> </w:t>
      </w:r>
      <w:r w:rsidRPr="008E2CB3">
        <w:rPr>
          <w:rFonts w:hint="eastAsia"/>
          <w:sz w:val="28"/>
          <w:szCs w:val="28"/>
        </w:rPr>
        <w:t>王老师</w:t>
      </w:r>
      <w:r>
        <w:rPr>
          <w:rFonts w:hint="eastAsia"/>
          <w:sz w:val="28"/>
          <w:szCs w:val="28"/>
        </w:rPr>
        <w:t>（本科）</w:t>
      </w:r>
      <w:r w:rsidRPr="008E2CB3">
        <w:rPr>
          <w:rFonts w:hint="eastAsia"/>
          <w:sz w:val="28"/>
          <w:szCs w:val="28"/>
        </w:rPr>
        <w:t>：</w:t>
      </w:r>
      <w:r>
        <w:rPr>
          <w:rFonts w:hint="eastAsia"/>
          <w:sz w:val="28"/>
          <w:szCs w:val="28"/>
        </w:rPr>
        <w:t>025-85866775</w:t>
      </w:r>
      <w:r>
        <w:rPr>
          <w:rFonts w:hint="eastAsia"/>
          <w:sz w:val="28"/>
          <w:szCs w:val="28"/>
        </w:rPr>
        <w:t>，</w:t>
      </w:r>
      <w:r>
        <w:rPr>
          <w:rFonts w:hint="eastAsia"/>
          <w:sz w:val="28"/>
          <w:szCs w:val="28"/>
        </w:rPr>
        <w:t>18252010301</w:t>
      </w:r>
    </w:p>
    <w:p w:rsidR="00BD73EF" w:rsidRPr="00BD73EF" w:rsidRDefault="00BD73EF" w:rsidP="00BD73EF">
      <w:pPr>
        <w:pStyle w:val="a5"/>
        <w:ind w:left="720" w:firstLineChars="0" w:firstLine="0"/>
        <w:jc w:val="left"/>
        <w:rPr>
          <w:sz w:val="28"/>
          <w:szCs w:val="28"/>
        </w:rPr>
      </w:pPr>
      <w:r w:rsidRPr="00BD73EF">
        <w:rPr>
          <w:rFonts w:hint="eastAsia"/>
          <w:sz w:val="28"/>
          <w:szCs w:val="28"/>
        </w:rPr>
        <w:t>邮箱：</w:t>
      </w:r>
      <w:r w:rsidRPr="00BD73EF">
        <w:rPr>
          <w:rFonts w:hint="eastAsia"/>
          <w:sz w:val="28"/>
          <w:szCs w:val="28"/>
        </w:rPr>
        <w:t>56203802@qq.com</w:t>
      </w:r>
    </w:p>
    <w:p w:rsidR="00202733" w:rsidRPr="003762E7" w:rsidRDefault="003762E7" w:rsidP="003762E7">
      <w:pPr>
        <w:pStyle w:val="a5"/>
        <w:ind w:left="720" w:firstLineChars="0" w:firstLine="0"/>
        <w:jc w:val="left"/>
        <w:rPr>
          <w:b/>
          <w:sz w:val="28"/>
          <w:szCs w:val="28"/>
        </w:rPr>
      </w:pPr>
      <w:r>
        <w:rPr>
          <w:rFonts w:hint="eastAsia"/>
          <w:b/>
          <w:sz w:val="28"/>
          <w:szCs w:val="28"/>
        </w:rPr>
        <w:t>社会与人口学院：</w:t>
      </w:r>
      <w:r w:rsidR="001341D9">
        <w:rPr>
          <w:rFonts w:hint="eastAsia"/>
          <w:sz w:val="28"/>
          <w:szCs w:val="28"/>
        </w:rPr>
        <w:t>虞</w:t>
      </w:r>
      <w:r w:rsidR="00202733" w:rsidRPr="00202733">
        <w:rPr>
          <w:rFonts w:hint="eastAsia"/>
          <w:sz w:val="28"/>
          <w:szCs w:val="28"/>
        </w:rPr>
        <w:t>老师</w:t>
      </w:r>
      <w:r>
        <w:rPr>
          <w:rFonts w:hint="eastAsia"/>
          <w:sz w:val="28"/>
          <w:szCs w:val="28"/>
        </w:rPr>
        <w:t>:</w:t>
      </w:r>
      <w:r w:rsidRPr="00202733">
        <w:rPr>
          <w:rFonts w:hint="eastAsia"/>
          <w:sz w:val="28"/>
          <w:szCs w:val="28"/>
        </w:rPr>
        <w:t xml:space="preserve"> </w:t>
      </w:r>
      <w:r w:rsidR="00785C39">
        <w:rPr>
          <w:rFonts w:hint="eastAsia"/>
          <w:sz w:val="28"/>
          <w:szCs w:val="28"/>
        </w:rPr>
        <w:t xml:space="preserve"> </w:t>
      </w:r>
      <w:r w:rsidR="00202733" w:rsidRPr="00202733">
        <w:rPr>
          <w:rFonts w:hint="eastAsia"/>
          <w:sz w:val="28"/>
          <w:szCs w:val="28"/>
        </w:rPr>
        <w:t>025-8</w:t>
      </w:r>
      <w:r w:rsidR="00C92079">
        <w:rPr>
          <w:rFonts w:hint="eastAsia"/>
          <w:sz w:val="28"/>
          <w:szCs w:val="28"/>
        </w:rPr>
        <w:t>5866942</w:t>
      </w:r>
      <w:r>
        <w:rPr>
          <w:rFonts w:hint="eastAsia"/>
          <w:sz w:val="28"/>
          <w:szCs w:val="28"/>
        </w:rPr>
        <w:t>，</w:t>
      </w:r>
      <w:r w:rsidR="00C92079">
        <w:rPr>
          <w:sz w:val="28"/>
          <w:szCs w:val="28"/>
        </w:rPr>
        <w:t>17327089850</w:t>
      </w:r>
    </w:p>
    <w:p w:rsidR="00202733" w:rsidRDefault="00202733" w:rsidP="00202733">
      <w:pPr>
        <w:ind w:leftChars="334" w:left="701"/>
        <w:jc w:val="left"/>
        <w:rPr>
          <w:sz w:val="28"/>
          <w:szCs w:val="28"/>
        </w:rPr>
      </w:pPr>
      <w:r>
        <w:rPr>
          <w:rFonts w:hint="eastAsia"/>
          <w:sz w:val="28"/>
          <w:szCs w:val="28"/>
        </w:rPr>
        <w:t>邮箱：</w:t>
      </w:r>
      <w:r w:rsidR="00C92079">
        <w:rPr>
          <w:sz w:val="28"/>
          <w:szCs w:val="28"/>
        </w:rPr>
        <w:t>yuli@njupt.edu.cn</w:t>
      </w:r>
    </w:p>
    <w:p w:rsidR="003762E7" w:rsidRDefault="00DC241F" w:rsidP="00202733">
      <w:pPr>
        <w:ind w:leftChars="334" w:left="701"/>
        <w:jc w:val="left"/>
        <w:rPr>
          <w:sz w:val="28"/>
          <w:szCs w:val="28"/>
        </w:rPr>
      </w:pPr>
      <w:r w:rsidRPr="00785C39">
        <w:rPr>
          <w:rFonts w:hint="eastAsia"/>
          <w:b/>
          <w:sz w:val="28"/>
          <w:szCs w:val="28"/>
        </w:rPr>
        <w:t>教育科学与技术学院：</w:t>
      </w:r>
      <w:r w:rsidR="00785C39" w:rsidRPr="00785C39">
        <w:rPr>
          <w:rFonts w:hint="eastAsia"/>
          <w:sz w:val="28"/>
          <w:szCs w:val="28"/>
        </w:rPr>
        <w:t>吴老师：</w:t>
      </w:r>
      <w:r w:rsidR="00785C39" w:rsidRPr="00785C39">
        <w:rPr>
          <w:rFonts w:hint="eastAsia"/>
          <w:sz w:val="28"/>
          <w:szCs w:val="28"/>
        </w:rPr>
        <w:t>025</w:t>
      </w:r>
      <w:r w:rsidR="00785C39">
        <w:rPr>
          <w:rFonts w:hint="eastAsia"/>
          <w:sz w:val="28"/>
          <w:szCs w:val="28"/>
        </w:rPr>
        <w:t>-85866738</w:t>
      </w:r>
      <w:r w:rsidR="00785C39">
        <w:rPr>
          <w:rFonts w:hint="eastAsia"/>
          <w:sz w:val="28"/>
          <w:szCs w:val="28"/>
        </w:rPr>
        <w:t>，</w:t>
      </w:r>
      <w:r w:rsidR="00785C39" w:rsidRPr="00785C39">
        <w:rPr>
          <w:sz w:val="28"/>
          <w:szCs w:val="28"/>
        </w:rPr>
        <w:t>13776697555</w:t>
      </w:r>
    </w:p>
    <w:p w:rsidR="00785C39" w:rsidRDefault="00785C39" w:rsidP="00202733">
      <w:pPr>
        <w:ind w:leftChars="334" w:left="701"/>
        <w:jc w:val="left"/>
        <w:rPr>
          <w:sz w:val="28"/>
          <w:szCs w:val="28"/>
        </w:rPr>
      </w:pPr>
      <w:r w:rsidRPr="00785C39">
        <w:rPr>
          <w:rFonts w:hint="eastAsia"/>
          <w:sz w:val="28"/>
          <w:szCs w:val="28"/>
        </w:rPr>
        <w:t>邮箱：</w:t>
      </w:r>
      <w:r w:rsidR="00416D7F" w:rsidRPr="002D5B94">
        <w:rPr>
          <w:rFonts w:hint="eastAsia"/>
          <w:sz w:val="28"/>
          <w:szCs w:val="28"/>
        </w:rPr>
        <w:t>wmx@njupt.edu.cn</w:t>
      </w:r>
    </w:p>
    <w:p w:rsidR="00416D7F" w:rsidRDefault="001C41E0" w:rsidP="00202733">
      <w:pPr>
        <w:ind w:leftChars="334" w:left="701"/>
        <w:jc w:val="left"/>
        <w:rPr>
          <w:sz w:val="28"/>
          <w:szCs w:val="28"/>
        </w:rPr>
      </w:pPr>
      <w:r>
        <w:rPr>
          <w:rFonts w:hint="eastAsia"/>
          <w:b/>
          <w:sz w:val="28"/>
          <w:szCs w:val="28"/>
        </w:rPr>
        <w:t>传媒与艺术</w:t>
      </w:r>
      <w:r w:rsidR="00416D7F" w:rsidRPr="00416D7F">
        <w:rPr>
          <w:b/>
          <w:sz w:val="28"/>
          <w:szCs w:val="28"/>
        </w:rPr>
        <w:t>学院</w:t>
      </w:r>
      <w:r w:rsidR="00416D7F" w:rsidRPr="00416D7F">
        <w:rPr>
          <w:rFonts w:hint="eastAsia"/>
          <w:b/>
          <w:sz w:val="28"/>
          <w:szCs w:val="28"/>
        </w:rPr>
        <w:t>：</w:t>
      </w:r>
      <w:r>
        <w:rPr>
          <w:rFonts w:hint="eastAsia"/>
          <w:sz w:val="28"/>
          <w:szCs w:val="28"/>
        </w:rPr>
        <w:t>朱</w:t>
      </w:r>
      <w:r w:rsidR="00416D7F">
        <w:rPr>
          <w:sz w:val="28"/>
          <w:szCs w:val="28"/>
        </w:rPr>
        <w:t>老师</w:t>
      </w:r>
      <w:r w:rsidR="00416D7F">
        <w:rPr>
          <w:rFonts w:hint="eastAsia"/>
          <w:sz w:val="28"/>
          <w:szCs w:val="28"/>
        </w:rPr>
        <w:t>：</w:t>
      </w:r>
      <w:r w:rsidR="00416D7F">
        <w:rPr>
          <w:rFonts w:hint="eastAsia"/>
          <w:sz w:val="28"/>
          <w:szCs w:val="28"/>
        </w:rPr>
        <w:t>025-</w:t>
      </w:r>
      <w:r w:rsidR="00416D7F">
        <w:rPr>
          <w:sz w:val="28"/>
          <w:szCs w:val="28"/>
        </w:rPr>
        <w:t>8586</w:t>
      </w:r>
      <w:r>
        <w:rPr>
          <w:rFonts w:hint="eastAsia"/>
          <w:sz w:val="28"/>
          <w:szCs w:val="28"/>
        </w:rPr>
        <w:t>6181</w:t>
      </w:r>
      <w:r w:rsidR="00416D7F">
        <w:rPr>
          <w:rFonts w:hint="eastAsia"/>
          <w:sz w:val="28"/>
          <w:szCs w:val="28"/>
        </w:rPr>
        <w:t>，</w:t>
      </w:r>
      <w:r>
        <w:rPr>
          <w:rFonts w:hint="eastAsia"/>
          <w:sz w:val="28"/>
          <w:szCs w:val="28"/>
        </w:rPr>
        <w:t>17751785005</w:t>
      </w:r>
    </w:p>
    <w:p w:rsidR="00416D7F" w:rsidRPr="00785C39" w:rsidRDefault="00416D7F" w:rsidP="00202733">
      <w:pPr>
        <w:ind w:leftChars="334" w:left="701"/>
        <w:jc w:val="left"/>
        <w:rPr>
          <w:sz w:val="28"/>
          <w:szCs w:val="28"/>
        </w:rPr>
      </w:pPr>
      <w:r w:rsidRPr="00416D7F">
        <w:rPr>
          <w:sz w:val="28"/>
          <w:szCs w:val="28"/>
        </w:rPr>
        <w:t>邮箱</w:t>
      </w:r>
      <w:r w:rsidRPr="00416D7F">
        <w:rPr>
          <w:rFonts w:hint="eastAsia"/>
          <w:sz w:val="28"/>
          <w:szCs w:val="28"/>
        </w:rPr>
        <w:t>：</w:t>
      </w:r>
      <w:r w:rsidR="001C41E0">
        <w:rPr>
          <w:rFonts w:hint="eastAsia"/>
          <w:sz w:val="28"/>
          <w:szCs w:val="28"/>
        </w:rPr>
        <w:t>zhuxm</w:t>
      </w:r>
      <w:r w:rsidRPr="00416D7F">
        <w:rPr>
          <w:sz w:val="28"/>
          <w:szCs w:val="28"/>
        </w:rPr>
        <w:t>@njupt.edu.cn</w:t>
      </w:r>
    </w:p>
    <w:p w:rsidR="00202733" w:rsidRDefault="00202733" w:rsidP="00785C39">
      <w:pPr>
        <w:ind w:leftChars="334" w:left="701"/>
        <w:jc w:val="left"/>
        <w:rPr>
          <w:sz w:val="28"/>
          <w:szCs w:val="28"/>
        </w:rPr>
      </w:pPr>
      <w:r>
        <w:rPr>
          <w:rFonts w:hint="eastAsia"/>
          <w:sz w:val="28"/>
          <w:szCs w:val="28"/>
        </w:rPr>
        <w:t>仙林校区地址：</w:t>
      </w:r>
      <w:r w:rsidRPr="00202733">
        <w:rPr>
          <w:rFonts w:hint="eastAsia"/>
          <w:sz w:val="28"/>
          <w:szCs w:val="28"/>
        </w:rPr>
        <w:t>江苏省南京市栖霞区文苑路</w:t>
      </w:r>
      <w:r w:rsidRPr="00202733">
        <w:rPr>
          <w:rFonts w:hint="eastAsia"/>
          <w:sz w:val="28"/>
          <w:szCs w:val="28"/>
        </w:rPr>
        <w:t>9</w:t>
      </w:r>
      <w:r w:rsidRPr="00202733">
        <w:rPr>
          <w:rFonts w:hint="eastAsia"/>
          <w:sz w:val="28"/>
          <w:szCs w:val="28"/>
        </w:rPr>
        <w:t>号</w:t>
      </w:r>
    </w:p>
    <w:p w:rsidR="0039154C" w:rsidRDefault="00BF3C99" w:rsidP="001341D9">
      <w:pPr>
        <w:ind w:firstLineChars="200" w:firstLine="560"/>
        <w:jc w:val="left"/>
        <w:rPr>
          <w:sz w:val="28"/>
          <w:szCs w:val="28"/>
        </w:rPr>
      </w:pPr>
      <w:r>
        <w:rPr>
          <w:rFonts w:hint="eastAsia"/>
          <w:sz w:val="28"/>
          <w:szCs w:val="28"/>
        </w:rPr>
        <w:t>热忱欢迎全国各企事业单位</w:t>
      </w:r>
      <w:r>
        <w:rPr>
          <w:sz w:val="29"/>
          <w:szCs w:val="29"/>
        </w:rPr>
        <w:t>莅临我校选聘毕业生、实习生！祝贵单位事业蓬勃发展！</w:t>
      </w:r>
    </w:p>
    <w:p w:rsidR="001341D9" w:rsidRDefault="00202733" w:rsidP="001341D9">
      <w:pPr>
        <w:ind w:right="-199" w:firstLineChars="200" w:firstLine="560"/>
        <w:jc w:val="right"/>
        <w:rPr>
          <w:sz w:val="28"/>
          <w:szCs w:val="28"/>
        </w:rPr>
      </w:pPr>
      <w:r>
        <w:rPr>
          <w:rFonts w:hint="eastAsia"/>
          <w:sz w:val="28"/>
          <w:szCs w:val="28"/>
        </w:rPr>
        <w:t>南京邮电大学</w:t>
      </w:r>
      <w:r w:rsidR="00BD73EF">
        <w:rPr>
          <w:rFonts w:hint="eastAsia"/>
          <w:sz w:val="28"/>
          <w:szCs w:val="28"/>
        </w:rPr>
        <w:t>经济学院、</w:t>
      </w:r>
      <w:r w:rsidR="00BF3C99">
        <w:rPr>
          <w:rFonts w:hint="eastAsia"/>
          <w:sz w:val="28"/>
          <w:szCs w:val="28"/>
        </w:rPr>
        <w:t>社会与人口</w:t>
      </w:r>
      <w:r>
        <w:rPr>
          <w:rFonts w:hint="eastAsia"/>
          <w:sz w:val="28"/>
          <w:szCs w:val="28"/>
        </w:rPr>
        <w:t>学院</w:t>
      </w:r>
    </w:p>
    <w:p w:rsidR="0039154C" w:rsidRDefault="0039154C" w:rsidP="001341D9">
      <w:pPr>
        <w:ind w:right="-199" w:firstLineChars="200" w:firstLine="560"/>
        <w:jc w:val="right"/>
        <w:rPr>
          <w:sz w:val="28"/>
          <w:szCs w:val="28"/>
        </w:rPr>
      </w:pPr>
      <w:r>
        <w:rPr>
          <w:rFonts w:hint="eastAsia"/>
          <w:sz w:val="28"/>
          <w:szCs w:val="28"/>
        </w:rPr>
        <w:t>教育科学与技术学院</w:t>
      </w:r>
      <w:r w:rsidR="00416D7F">
        <w:rPr>
          <w:rFonts w:hint="eastAsia"/>
          <w:sz w:val="28"/>
          <w:szCs w:val="28"/>
        </w:rPr>
        <w:t>、</w:t>
      </w:r>
      <w:r w:rsidR="001C41E0">
        <w:rPr>
          <w:rFonts w:hint="eastAsia"/>
          <w:sz w:val="28"/>
          <w:szCs w:val="28"/>
        </w:rPr>
        <w:t>传媒与艺术</w:t>
      </w:r>
      <w:r w:rsidR="00416D7F">
        <w:rPr>
          <w:rFonts w:hint="eastAsia"/>
          <w:sz w:val="28"/>
          <w:szCs w:val="28"/>
        </w:rPr>
        <w:t>学院</w:t>
      </w:r>
    </w:p>
    <w:p w:rsidR="00750D2D" w:rsidRPr="00750D2D" w:rsidRDefault="00BF3C99" w:rsidP="001341D9">
      <w:pPr>
        <w:ind w:leftChars="202" w:left="424" w:right="-199" w:firstLineChars="98" w:firstLine="274"/>
        <w:jc w:val="right"/>
        <w:rPr>
          <w:sz w:val="28"/>
          <w:szCs w:val="28"/>
        </w:rPr>
      </w:pPr>
      <w:r>
        <w:rPr>
          <w:rFonts w:hint="eastAsia"/>
          <w:sz w:val="28"/>
          <w:szCs w:val="28"/>
        </w:rPr>
        <w:t>201</w:t>
      </w:r>
      <w:r w:rsidR="00451121">
        <w:rPr>
          <w:rFonts w:hint="eastAsia"/>
          <w:sz w:val="28"/>
          <w:szCs w:val="28"/>
        </w:rPr>
        <w:t>9</w:t>
      </w:r>
      <w:r w:rsidR="00750D2D">
        <w:rPr>
          <w:rFonts w:hint="eastAsia"/>
          <w:sz w:val="28"/>
          <w:szCs w:val="28"/>
        </w:rPr>
        <w:t>年</w:t>
      </w:r>
      <w:r w:rsidR="00750D2D">
        <w:rPr>
          <w:rFonts w:hint="eastAsia"/>
          <w:sz w:val="28"/>
          <w:szCs w:val="28"/>
        </w:rPr>
        <w:t>3</w:t>
      </w:r>
      <w:r w:rsidR="00750D2D">
        <w:rPr>
          <w:rFonts w:hint="eastAsia"/>
          <w:sz w:val="28"/>
          <w:szCs w:val="28"/>
        </w:rPr>
        <w:t>月</w:t>
      </w:r>
      <w:r w:rsidR="00451121">
        <w:rPr>
          <w:rFonts w:hint="eastAsia"/>
          <w:sz w:val="28"/>
          <w:szCs w:val="28"/>
        </w:rPr>
        <w:t>13</w:t>
      </w:r>
      <w:r w:rsidR="00750D2D">
        <w:rPr>
          <w:rFonts w:hint="eastAsia"/>
          <w:sz w:val="28"/>
          <w:szCs w:val="28"/>
        </w:rPr>
        <w:t>日</w:t>
      </w:r>
    </w:p>
    <w:p w:rsidR="001341D9" w:rsidRDefault="001341D9" w:rsidP="002D5B94">
      <w:pPr>
        <w:jc w:val="center"/>
        <w:rPr>
          <w:rFonts w:ascii="Times New Roman" w:eastAsia="宋体" w:hAnsi="Times New Roman" w:cs="Times New Roman"/>
          <w:b/>
          <w:kern w:val="0"/>
          <w:sz w:val="32"/>
          <w:szCs w:val="20"/>
        </w:rPr>
      </w:pPr>
    </w:p>
    <w:p w:rsidR="0099448F" w:rsidRPr="001341D9" w:rsidRDefault="0099448F" w:rsidP="002D5B94">
      <w:pPr>
        <w:jc w:val="center"/>
        <w:rPr>
          <w:rFonts w:ascii="Times New Roman" w:eastAsia="宋体" w:hAnsi="Times New Roman" w:cs="Times New Roman"/>
          <w:b/>
          <w:kern w:val="0"/>
          <w:sz w:val="30"/>
          <w:szCs w:val="30"/>
        </w:rPr>
      </w:pPr>
      <w:r w:rsidRPr="001341D9">
        <w:rPr>
          <w:rFonts w:ascii="Times New Roman" w:eastAsia="宋体" w:hAnsi="Times New Roman" w:cs="Times New Roman" w:hint="eastAsia"/>
          <w:b/>
          <w:kern w:val="0"/>
          <w:sz w:val="30"/>
          <w:szCs w:val="30"/>
        </w:rPr>
        <w:lastRenderedPageBreak/>
        <w:t>南京邮电大学</w:t>
      </w:r>
      <w:r w:rsidR="00BD73EF" w:rsidRPr="001341D9">
        <w:rPr>
          <w:rFonts w:ascii="Times New Roman" w:eastAsia="宋体" w:hAnsi="Times New Roman" w:cs="Times New Roman" w:hint="eastAsia"/>
          <w:b/>
          <w:kern w:val="0"/>
          <w:sz w:val="30"/>
          <w:szCs w:val="30"/>
        </w:rPr>
        <w:t>经济学院、</w:t>
      </w:r>
      <w:r w:rsidRPr="001341D9">
        <w:rPr>
          <w:rFonts w:ascii="Times New Roman" w:eastAsia="宋体" w:hAnsi="Times New Roman" w:cs="Times New Roman" w:hint="eastAsia"/>
          <w:b/>
          <w:kern w:val="0"/>
          <w:sz w:val="30"/>
          <w:szCs w:val="30"/>
        </w:rPr>
        <w:t>社会与人口学院</w:t>
      </w:r>
      <w:r w:rsidR="003F121A" w:rsidRPr="001341D9">
        <w:rPr>
          <w:rFonts w:ascii="Times New Roman" w:eastAsia="宋体" w:hAnsi="Times New Roman" w:cs="Times New Roman" w:hint="eastAsia"/>
          <w:b/>
          <w:kern w:val="0"/>
          <w:sz w:val="30"/>
          <w:szCs w:val="30"/>
        </w:rPr>
        <w:t>、教育科学与技术学院</w:t>
      </w:r>
      <w:r w:rsidR="002D5B94" w:rsidRPr="001341D9">
        <w:rPr>
          <w:rFonts w:ascii="Times New Roman" w:eastAsia="宋体" w:hAnsi="Times New Roman" w:cs="Times New Roman" w:hint="eastAsia"/>
          <w:b/>
          <w:kern w:val="0"/>
          <w:sz w:val="30"/>
          <w:szCs w:val="30"/>
        </w:rPr>
        <w:t>、</w:t>
      </w:r>
      <w:r w:rsidR="001C41E0" w:rsidRPr="001341D9">
        <w:rPr>
          <w:rFonts w:ascii="Times New Roman" w:eastAsia="宋体" w:hAnsi="Times New Roman" w:cs="Times New Roman" w:hint="eastAsia"/>
          <w:b/>
          <w:kern w:val="0"/>
          <w:sz w:val="30"/>
          <w:szCs w:val="30"/>
        </w:rPr>
        <w:t>传媒与艺术</w:t>
      </w:r>
      <w:r w:rsidR="002D5B94" w:rsidRPr="001341D9">
        <w:rPr>
          <w:rFonts w:ascii="Times New Roman" w:eastAsia="宋体" w:hAnsi="Times New Roman" w:cs="Times New Roman" w:hint="eastAsia"/>
          <w:b/>
          <w:kern w:val="0"/>
          <w:sz w:val="30"/>
          <w:szCs w:val="30"/>
        </w:rPr>
        <w:t>学院</w:t>
      </w:r>
      <w:r w:rsidR="003F121A" w:rsidRPr="001341D9">
        <w:rPr>
          <w:rFonts w:ascii="Times New Roman" w:eastAsia="宋体" w:hAnsi="Times New Roman" w:cs="Times New Roman" w:hint="eastAsia"/>
          <w:b/>
          <w:kern w:val="0"/>
          <w:sz w:val="30"/>
          <w:szCs w:val="30"/>
        </w:rPr>
        <w:t>201</w:t>
      </w:r>
      <w:r w:rsidR="001341D9" w:rsidRPr="001341D9">
        <w:rPr>
          <w:rFonts w:ascii="Times New Roman" w:eastAsia="宋体" w:hAnsi="Times New Roman" w:cs="Times New Roman"/>
          <w:b/>
          <w:kern w:val="0"/>
          <w:sz w:val="30"/>
          <w:szCs w:val="30"/>
        </w:rPr>
        <w:t>9</w:t>
      </w:r>
      <w:r w:rsidR="002D5B94" w:rsidRPr="001341D9">
        <w:rPr>
          <w:rFonts w:ascii="Times New Roman" w:eastAsia="宋体" w:hAnsi="Times New Roman" w:cs="Times New Roman" w:hint="eastAsia"/>
          <w:b/>
          <w:kern w:val="0"/>
          <w:sz w:val="30"/>
          <w:szCs w:val="30"/>
        </w:rPr>
        <w:t>年四</w:t>
      </w:r>
      <w:r w:rsidR="003F121A" w:rsidRPr="001341D9">
        <w:rPr>
          <w:rFonts w:ascii="Times New Roman" w:eastAsia="宋体" w:hAnsi="Times New Roman" w:cs="Times New Roman" w:hint="eastAsia"/>
          <w:b/>
          <w:kern w:val="0"/>
          <w:sz w:val="30"/>
          <w:szCs w:val="30"/>
        </w:rPr>
        <w:t>院联合春季专场招聘会</w:t>
      </w:r>
      <w:r w:rsidRPr="001341D9">
        <w:rPr>
          <w:rFonts w:ascii="Times New Roman" w:eastAsia="宋体" w:hAnsi="Times New Roman" w:cs="Times New Roman" w:hint="eastAsia"/>
          <w:b/>
          <w:kern w:val="0"/>
          <w:sz w:val="30"/>
          <w:szCs w:val="30"/>
        </w:rPr>
        <w:t>回执</w:t>
      </w:r>
    </w:p>
    <w:tbl>
      <w:tblPr>
        <w:tblpPr w:leftFromText="180" w:rightFromText="180" w:vertAnchor="text" w:horzAnchor="page" w:tblpX="1357"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633"/>
        <w:gridCol w:w="1050"/>
        <w:gridCol w:w="1890"/>
        <w:gridCol w:w="210"/>
        <w:gridCol w:w="1440"/>
        <w:gridCol w:w="450"/>
        <w:gridCol w:w="2476"/>
      </w:tblGrid>
      <w:tr w:rsidR="0099448F" w:rsidRPr="000B4520" w:rsidTr="000B4520">
        <w:trPr>
          <w:trHeight w:val="1127"/>
        </w:trPr>
        <w:tc>
          <w:tcPr>
            <w:tcW w:w="1365"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0" w:lineRule="atLeast"/>
              <w:jc w:val="left"/>
              <w:rPr>
                <w:rFonts w:asciiTheme="minorEastAsia" w:hAnsiTheme="minorEastAsia" w:cs="宋体"/>
                <w:kern w:val="0"/>
                <w:sz w:val="24"/>
                <w:szCs w:val="24"/>
              </w:rPr>
            </w:pPr>
            <w:r w:rsidRPr="000B4520">
              <w:rPr>
                <w:rFonts w:asciiTheme="minorEastAsia" w:hAnsiTheme="minorEastAsia" w:cs="宋体" w:hint="eastAsia"/>
                <w:bCs/>
                <w:kern w:val="0"/>
                <w:sz w:val="28"/>
                <w:szCs w:val="28"/>
              </w:rPr>
              <w:t>单位名称</w:t>
            </w:r>
          </w:p>
          <w:p w:rsidR="0099448F" w:rsidRPr="000B4520" w:rsidRDefault="0099448F" w:rsidP="001C41E0">
            <w:pPr>
              <w:widowControl/>
              <w:spacing w:beforeLines="50" w:before="156" w:after="100" w:afterAutospacing="1" w:line="0" w:lineRule="atLeast"/>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(盖章)</w:t>
            </w:r>
          </w:p>
        </w:tc>
        <w:tc>
          <w:tcPr>
            <w:tcW w:w="3783"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3F121A">
            <w:pPr>
              <w:widowControl/>
              <w:spacing w:before="100" w:beforeAutospacing="1" w:after="100" w:afterAutospacing="1" w:line="360" w:lineRule="auto"/>
              <w:rPr>
                <w:rFonts w:asciiTheme="minorEastAsia" w:hAnsiTheme="minorEastAsia"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0" w:lineRule="atLeast"/>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 xml:space="preserve">单 </w:t>
            </w:r>
            <w:r w:rsidR="003F121A" w:rsidRPr="000B4520">
              <w:rPr>
                <w:rFonts w:asciiTheme="minorEastAsia" w:hAnsiTheme="minorEastAsia" w:cs="宋体" w:hint="eastAsia"/>
                <w:bCs/>
                <w:kern w:val="0"/>
                <w:sz w:val="28"/>
                <w:szCs w:val="28"/>
              </w:rPr>
              <w:t xml:space="preserve"> </w:t>
            </w:r>
            <w:r w:rsidRPr="000B4520">
              <w:rPr>
                <w:rFonts w:asciiTheme="minorEastAsia" w:hAnsiTheme="minorEastAsia" w:cs="宋体" w:hint="eastAsia"/>
                <w:bCs/>
                <w:kern w:val="0"/>
                <w:sz w:val="28"/>
                <w:szCs w:val="28"/>
              </w:rPr>
              <w:t>位</w:t>
            </w:r>
          </w:p>
          <w:p w:rsidR="0099448F" w:rsidRPr="000B4520" w:rsidRDefault="0099448F" w:rsidP="001C41E0">
            <w:pPr>
              <w:widowControl/>
              <w:spacing w:beforeLines="50" w:before="156" w:after="100" w:afterAutospacing="1" w:line="0" w:lineRule="atLeast"/>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性</w:t>
            </w:r>
            <w:r w:rsidR="003F121A" w:rsidRPr="000B4520">
              <w:rPr>
                <w:rFonts w:asciiTheme="minorEastAsia" w:hAnsiTheme="minorEastAsia" w:cs="宋体" w:hint="eastAsia"/>
                <w:bCs/>
                <w:kern w:val="0"/>
                <w:sz w:val="28"/>
                <w:szCs w:val="28"/>
              </w:rPr>
              <w:t xml:space="preserve"> </w:t>
            </w:r>
            <w:r w:rsidRPr="000B4520">
              <w:rPr>
                <w:rFonts w:asciiTheme="minorEastAsia" w:hAnsiTheme="minorEastAsia" w:cs="宋体" w:hint="eastAsia"/>
                <w:bCs/>
                <w:kern w:val="0"/>
                <w:sz w:val="28"/>
                <w:szCs w:val="28"/>
              </w:rPr>
              <w:t xml:space="preserve"> 质</w:t>
            </w:r>
          </w:p>
        </w:tc>
        <w:tc>
          <w:tcPr>
            <w:tcW w:w="2926"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p>
        </w:tc>
      </w:tr>
      <w:tr w:rsidR="0099448F" w:rsidRPr="000B4520" w:rsidTr="00E9538D">
        <w:trPr>
          <w:trHeight w:val="552"/>
        </w:trPr>
        <w:tc>
          <w:tcPr>
            <w:tcW w:w="1365"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通信地址</w:t>
            </w:r>
          </w:p>
        </w:tc>
        <w:tc>
          <w:tcPr>
            <w:tcW w:w="3783" w:type="dxa"/>
            <w:gridSpan w:val="4"/>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0" w:lineRule="atLeast"/>
              <w:jc w:val="center"/>
              <w:rPr>
                <w:rFonts w:asciiTheme="minorEastAsia" w:hAnsiTheme="minorEastAsia"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网</w:t>
            </w:r>
            <w:r w:rsidR="003F121A" w:rsidRPr="000B4520">
              <w:rPr>
                <w:rFonts w:asciiTheme="minorEastAsia" w:hAnsiTheme="minorEastAsia" w:cs="宋体" w:hint="eastAsia"/>
                <w:bCs/>
                <w:kern w:val="0"/>
                <w:sz w:val="28"/>
                <w:szCs w:val="28"/>
              </w:rPr>
              <w:t xml:space="preserve"> </w:t>
            </w:r>
            <w:r w:rsidRPr="000B4520">
              <w:rPr>
                <w:rFonts w:asciiTheme="minorEastAsia" w:hAnsiTheme="minorEastAsia" w:cs="宋体" w:hint="eastAsia"/>
                <w:bCs/>
                <w:kern w:val="0"/>
                <w:sz w:val="28"/>
                <w:szCs w:val="28"/>
              </w:rPr>
              <w:t xml:space="preserve"> 址</w:t>
            </w:r>
          </w:p>
        </w:tc>
        <w:tc>
          <w:tcPr>
            <w:tcW w:w="2926" w:type="dxa"/>
            <w:gridSpan w:val="2"/>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0" w:lineRule="atLeast"/>
              <w:jc w:val="center"/>
              <w:rPr>
                <w:rFonts w:asciiTheme="minorEastAsia" w:hAnsiTheme="minorEastAsia" w:cs="宋体"/>
                <w:kern w:val="0"/>
                <w:sz w:val="24"/>
                <w:szCs w:val="24"/>
              </w:rPr>
            </w:pPr>
          </w:p>
        </w:tc>
      </w:tr>
      <w:tr w:rsidR="0099448F" w:rsidRPr="000B4520" w:rsidTr="00E9538D">
        <w:tc>
          <w:tcPr>
            <w:tcW w:w="1365"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联系人</w:t>
            </w:r>
          </w:p>
        </w:tc>
        <w:tc>
          <w:tcPr>
            <w:tcW w:w="3783"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left"/>
              <w:rPr>
                <w:rFonts w:asciiTheme="minorEastAsia" w:hAnsiTheme="minorEastAsia"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办公电话</w:t>
            </w:r>
          </w:p>
        </w:tc>
        <w:tc>
          <w:tcPr>
            <w:tcW w:w="2926"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p>
        </w:tc>
      </w:tr>
      <w:tr w:rsidR="0099448F" w:rsidRPr="000B4520" w:rsidTr="00E9538D">
        <w:trPr>
          <w:trHeight w:val="688"/>
        </w:trPr>
        <w:tc>
          <w:tcPr>
            <w:tcW w:w="1365"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手机</w:t>
            </w:r>
          </w:p>
        </w:tc>
        <w:tc>
          <w:tcPr>
            <w:tcW w:w="3783"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E-MAIL</w:t>
            </w:r>
          </w:p>
        </w:tc>
        <w:tc>
          <w:tcPr>
            <w:tcW w:w="2926"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p>
        </w:tc>
      </w:tr>
      <w:tr w:rsidR="0099448F" w:rsidRPr="000B4520" w:rsidTr="00E9538D">
        <w:trPr>
          <w:trHeight w:val="225"/>
        </w:trPr>
        <w:tc>
          <w:tcPr>
            <w:tcW w:w="9514" w:type="dxa"/>
            <w:gridSpan w:val="8"/>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225" w:lineRule="atLeast"/>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参 会 人 员</w:t>
            </w:r>
          </w:p>
        </w:tc>
      </w:tr>
      <w:tr w:rsidR="0099448F" w:rsidRPr="000B4520" w:rsidTr="00E9538D">
        <w:trPr>
          <w:cantSplit/>
        </w:trPr>
        <w:tc>
          <w:tcPr>
            <w:tcW w:w="1998" w:type="dxa"/>
            <w:gridSpan w:val="2"/>
            <w:tcBorders>
              <w:top w:val="single" w:sz="4" w:space="0" w:color="auto"/>
              <w:left w:val="single" w:sz="4" w:space="0" w:color="auto"/>
              <w:bottom w:val="single" w:sz="4" w:space="0" w:color="auto"/>
              <w:right w:val="single" w:sz="4" w:space="0" w:color="auto"/>
            </w:tcBorders>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姓 名</w:t>
            </w:r>
          </w:p>
        </w:tc>
        <w:tc>
          <w:tcPr>
            <w:tcW w:w="105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性 别</w:t>
            </w:r>
          </w:p>
        </w:tc>
        <w:tc>
          <w:tcPr>
            <w:tcW w:w="189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职 务</w:t>
            </w:r>
          </w:p>
        </w:tc>
        <w:tc>
          <w:tcPr>
            <w:tcW w:w="2100" w:type="dxa"/>
            <w:gridSpan w:val="3"/>
            <w:tcBorders>
              <w:top w:val="single" w:sz="4" w:space="0" w:color="auto"/>
              <w:left w:val="single" w:sz="4" w:space="0" w:color="auto"/>
              <w:bottom w:val="single" w:sz="4" w:space="0" w:color="auto"/>
              <w:right w:val="single" w:sz="4" w:space="0" w:color="auto"/>
            </w:tcBorders>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办公电话</w:t>
            </w:r>
          </w:p>
        </w:tc>
        <w:tc>
          <w:tcPr>
            <w:tcW w:w="2476" w:type="dxa"/>
            <w:tcBorders>
              <w:top w:val="single" w:sz="4" w:space="0" w:color="auto"/>
              <w:left w:val="single" w:sz="4" w:space="0" w:color="auto"/>
              <w:bottom w:val="single" w:sz="4" w:space="0" w:color="auto"/>
              <w:right w:val="single" w:sz="4" w:space="0" w:color="auto"/>
            </w:tcBorders>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手 机</w:t>
            </w:r>
          </w:p>
        </w:tc>
      </w:tr>
      <w:tr w:rsidR="0099448F" w:rsidRPr="000B4520" w:rsidTr="00E9538D">
        <w:trPr>
          <w:cantSplit/>
        </w:trPr>
        <w:tc>
          <w:tcPr>
            <w:tcW w:w="1998" w:type="dxa"/>
            <w:gridSpan w:val="2"/>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2100" w:type="dxa"/>
            <w:gridSpan w:val="3"/>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r>
      <w:tr w:rsidR="0099448F" w:rsidRPr="000B4520" w:rsidTr="00E9538D">
        <w:trPr>
          <w:cantSplit/>
        </w:trPr>
        <w:tc>
          <w:tcPr>
            <w:tcW w:w="1998" w:type="dxa"/>
            <w:gridSpan w:val="2"/>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left"/>
              <w:rPr>
                <w:rFonts w:asciiTheme="minorEastAsia" w:hAnsiTheme="minorEastAsia" w:cs="宋体"/>
                <w:kern w:val="0"/>
                <w:sz w:val="24"/>
                <w:szCs w:val="24"/>
              </w:rPr>
            </w:pPr>
          </w:p>
        </w:tc>
        <w:tc>
          <w:tcPr>
            <w:tcW w:w="2100" w:type="dxa"/>
            <w:gridSpan w:val="3"/>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2476" w:type="dxa"/>
            <w:tcBorders>
              <w:top w:val="single" w:sz="4" w:space="0" w:color="auto"/>
              <w:left w:val="single" w:sz="4" w:space="0" w:color="auto"/>
              <w:bottom w:val="single" w:sz="4" w:space="0" w:color="auto"/>
              <w:right w:val="single" w:sz="4" w:space="0" w:color="auto"/>
            </w:tcBorders>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r>
      <w:tr w:rsidR="0099448F"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需求职位名称</w:t>
            </w:r>
          </w:p>
        </w:tc>
        <w:tc>
          <w:tcPr>
            <w:tcW w:w="105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学历</w:t>
            </w:r>
          </w:p>
        </w:tc>
        <w:tc>
          <w:tcPr>
            <w:tcW w:w="189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人数</w:t>
            </w:r>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99448F">
            <w:pPr>
              <w:widowControl/>
              <w:spacing w:before="100" w:beforeAutospacing="1" w:after="100" w:afterAutospacing="1" w:line="360" w:lineRule="auto"/>
              <w:jc w:val="center"/>
              <w:rPr>
                <w:rFonts w:asciiTheme="minorEastAsia" w:hAnsiTheme="minorEastAsia" w:cs="宋体"/>
                <w:kern w:val="0"/>
                <w:sz w:val="24"/>
                <w:szCs w:val="24"/>
              </w:rPr>
            </w:pPr>
            <w:r w:rsidRPr="000B4520">
              <w:rPr>
                <w:rFonts w:asciiTheme="minorEastAsia" w:hAnsiTheme="minorEastAsia" w:cs="宋体" w:hint="eastAsia"/>
                <w:bCs/>
                <w:kern w:val="0"/>
                <w:sz w:val="28"/>
                <w:szCs w:val="28"/>
              </w:rPr>
              <w:t>需求专业、岗位要求</w:t>
            </w:r>
          </w:p>
        </w:tc>
      </w:tr>
      <w:tr w:rsidR="0099448F"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r>
      <w:tr w:rsidR="0099448F"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r>
      <w:tr w:rsidR="0099448F"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rsidR="0099448F" w:rsidRPr="000B4520" w:rsidRDefault="0099448F" w:rsidP="001C41E0">
            <w:pPr>
              <w:widowControl/>
              <w:spacing w:beforeLines="50" w:before="156" w:after="100" w:afterAutospacing="1" w:line="480" w:lineRule="auto"/>
              <w:jc w:val="center"/>
              <w:rPr>
                <w:rFonts w:asciiTheme="minorEastAsia" w:hAnsiTheme="minorEastAsia" w:cs="宋体"/>
                <w:kern w:val="0"/>
                <w:sz w:val="24"/>
                <w:szCs w:val="24"/>
              </w:rPr>
            </w:pPr>
          </w:p>
        </w:tc>
      </w:tr>
      <w:tr w:rsidR="00DC2861"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r>
      <w:tr w:rsidR="00DC2861"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r>
      <w:tr w:rsidR="00DC2861"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tcPr>
          <w:p w:rsidR="00DC2861" w:rsidRPr="000B4520" w:rsidRDefault="00DC2861" w:rsidP="001C41E0">
            <w:pPr>
              <w:widowControl/>
              <w:spacing w:beforeLines="50" w:before="156" w:after="100" w:afterAutospacing="1" w:line="480" w:lineRule="auto"/>
              <w:jc w:val="center"/>
              <w:rPr>
                <w:rFonts w:asciiTheme="minorEastAsia" w:hAnsiTheme="minorEastAsia" w:cs="宋体"/>
                <w:kern w:val="0"/>
                <w:sz w:val="24"/>
                <w:szCs w:val="24"/>
              </w:rPr>
            </w:pPr>
          </w:p>
        </w:tc>
      </w:tr>
      <w:tr w:rsidR="005C13A5" w:rsidRPr="000B4520" w:rsidTr="00E9538D">
        <w:trPr>
          <w:trHeight w:val="585"/>
        </w:trPr>
        <w:tc>
          <w:tcPr>
            <w:tcW w:w="1998" w:type="dxa"/>
            <w:gridSpan w:val="2"/>
            <w:tcBorders>
              <w:top w:val="single" w:sz="4" w:space="0" w:color="auto"/>
              <w:left w:val="single" w:sz="4" w:space="0" w:color="auto"/>
              <w:bottom w:val="single" w:sz="4" w:space="0" w:color="auto"/>
              <w:right w:val="single" w:sz="4" w:space="0" w:color="auto"/>
            </w:tcBorders>
            <w:vAlign w:val="center"/>
            <w:hideMark/>
          </w:tcPr>
          <w:p w:rsidR="005C13A5" w:rsidRPr="000B4520" w:rsidRDefault="005C13A5"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5C13A5" w:rsidRPr="000B4520" w:rsidRDefault="005C13A5"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5C13A5" w:rsidRPr="000B4520" w:rsidRDefault="005C13A5" w:rsidP="001C41E0">
            <w:pPr>
              <w:widowControl/>
              <w:spacing w:beforeLines="50" w:before="156" w:after="100" w:afterAutospacing="1" w:line="480" w:lineRule="auto"/>
              <w:jc w:val="center"/>
              <w:rPr>
                <w:rFonts w:asciiTheme="minorEastAsia" w:hAnsiTheme="minorEastAsia" w:cs="宋体"/>
                <w:kern w:val="0"/>
                <w:sz w:val="24"/>
                <w:szCs w:val="24"/>
              </w:rPr>
            </w:pPr>
          </w:p>
        </w:tc>
        <w:tc>
          <w:tcPr>
            <w:tcW w:w="4576" w:type="dxa"/>
            <w:gridSpan w:val="4"/>
            <w:tcBorders>
              <w:top w:val="single" w:sz="4" w:space="0" w:color="auto"/>
              <w:left w:val="single" w:sz="4" w:space="0" w:color="auto"/>
              <w:bottom w:val="single" w:sz="4" w:space="0" w:color="auto"/>
              <w:right w:val="single" w:sz="4" w:space="0" w:color="auto"/>
            </w:tcBorders>
            <w:vAlign w:val="center"/>
            <w:hideMark/>
          </w:tcPr>
          <w:p w:rsidR="005C13A5" w:rsidRPr="000B4520" w:rsidRDefault="005C13A5" w:rsidP="001C41E0">
            <w:pPr>
              <w:widowControl/>
              <w:spacing w:beforeLines="50" w:before="156" w:after="100" w:afterAutospacing="1" w:line="480" w:lineRule="auto"/>
              <w:jc w:val="center"/>
              <w:rPr>
                <w:rFonts w:asciiTheme="minorEastAsia" w:hAnsiTheme="minorEastAsia" w:cs="宋体"/>
                <w:kern w:val="0"/>
                <w:sz w:val="24"/>
                <w:szCs w:val="24"/>
              </w:rPr>
            </w:pPr>
          </w:p>
        </w:tc>
      </w:tr>
    </w:tbl>
    <w:p w:rsidR="000B4520" w:rsidRPr="00EC0E09" w:rsidRDefault="003F121A" w:rsidP="00EC0E09">
      <w:r w:rsidRPr="00EC0E09">
        <w:rPr>
          <w:rFonts w:hint="eastAsia"/>
        </w:rPr>
        <w:t>注</w:t>
      </w:r>
      <w:r w:rsidR="00785C39" w:rsidRPr="00EC0E09">
        <w:rPr>
          <w:rFonts w:hint="eastAsia"/>
        </w:rPr>
        <w:t>：请将回执填妥，连同单位资质，招聘信息等发邮件（回执需盖章）至各学院联系人邮箱。</w:t>
      </w:r>
    </w:p>
    <w:p w:rsidR="00EC0E09" w:rsidRPr="008425DC" w:rsidRDefault="00EC0E09" w:rsidP="008425DC">
      <w:pPr>
        <w:rPr>
          <w:rFonts w:ascii="仿宋" w:eastAsia="仿宋" w:hAnsi="仿宋"/>
          <w:sz w:val="28"/>
          <w:szCs w:val="28"/>
        </w:rPr>
      </w:pPr>
      <w:bookmarkStart w:id="0" w:name="_GoBack"/>
      <w:bookmarkEnd w:id="0"/>
    </w:p>
    <w:p w:rsidR="00BD73EF" w:rsidRPr="008425DC" w:rsidRDefault="00BD73EF" w:rsidP="008425DC">
      <w:pPr>
        <w:jc w:val="center"/>
        <w:rPr>
          <w:rFonts w:ascii="仿宋" w:eastAsia="仿宋" w:hAnsi="仿宋"/>
          <w:sz w:val="28"/>
          <w:szCs w:val="28"/>
        </w:rPr>
      </w:pPr>
      <w:r w:rsidRPr="008425DC">
        <w:rPr>
          <w:rFonts w:ascii="仿宋" w:eastAsia="仿宋" w:hAnsi="仿宋" w:hint="eastAsia"/>
          <w:sz w:val="28"/>
          <w:szCs w:val="28"/>
        </w:rPr>
        <w:t>南京邮电大学经济学院简介</w:t>
      </w:r>
    </w:p>
    <w:p w:rsidR="00BD73EF" w:rsidRPr="008425DC" w:rsidRDefault="007F6697" w:rsidP="008425DC">
      <w:pPr>
        <w:ind w:firstLineChars="200" w:firstLine="560"/>
        <w:rPr>
          <w:rFonts w:ascii="仿宋" w:eastAsia="仿宋" w:hAnsi="仿宋"/>
          <w:sz w:val="28"/>
          <w:szCs w:val="28"/>
        </w:rPr>
      </w:pPr>
      <w:r w:rsidRPr="008425DC">
        <w:rPr>
          <w:rFonts w:ascii="仿宋" w:eastAsia="仿宋" w:hAnsi="仿宋" w:hint="eastAsia"/>
          <w:sz w:val="28"/>
          <w:szCs w:val="28"/>
        </w:rPr>
        <w:t>南京邮电大学经济学院</w:t>
      </w:r>
      <w:r w:rsidR="00BD73EF" w:rsidRPr="008425DC">
        <w:rPr>
          <w:rFonts w:ascii="仿宋" w:eastAsia="仿宋" w:hAnsi="仿宋" w:hint="eastAsia"/>
          <w:sz w:val="28"/>
          <w:szCs w:val="28"/>
        </w:rPr>
        <w:t>是首批江苏省统计科学研究基地、学校“信息文科”重点建设单位</w:t>
      </w:r>
      <w:r w:rsidRPr="008425DC">
        <w:rPr>
          <w:rFonts w:ascii="仿宋" w:eastAsia="仿宋" w:hAnsi="仿宋" w:hint="eastAsia"/>
          <w:sz w:val="28"/>
          <w:szCs w:val="28"/>
        </w:rPr>
        <w:t>之一</w:t>
      </w:r>
      <w:r w:rsidR="00BD73EF" w:rsidRPr="008425DC">
        <w:rPr>
          <w:rFonts w:ascii="仿宋" w:eastAsia="仿宋" w:hAnsi="仿宋" w:hint="eastAsia"/>
          <w:sz w:val="28"/>
          <w:szCs w:val="28"/>
        </w:rPr>
        <w:t>。学院现设经济学系、经济统计系、国际经济与贸易系、金融学系；拥有江苏省统计科研基地，和信息网络经济研究中心、人口与社会经济统计研究中心两个校级科研机构；建有国际商务与金融工程实验室、大数据与统计分析实验室</w:t>
      </w:r>
    </w:p>
    <w:p w:rsidR="00BD73EF" w:rsidRPr="008425DC" w:rsidRDefault="00BD73EF" w:rsidP="008425DC">
      <w:pPr>
        <w:ind w:firstLineChars="200" w:firstLine="560"/>
        <w:rPr>
          <w:rFonts w:ascii="仿宋" w:eastAsia="仿宋" w:hAnsi="仿宋"/>
          <w:sz w:val="28"/>
          <w:szCs w:val="28"/>
        </w:rPr>
      </w:pPr>
      <w:r w:rsidRPr="008425DC">
        <w:rPr>
          <w:rFonts w:ascii="仿宋" w:eastAsia="仿宋" w:hAnsi="仿宋" w:hint="eastAsia"/>
          <w:sz w:val="28"/>
          <w:szCs w:val="28"/>
        </w:rPr>
        <w:t>学院以学科建设为龙头，聚焦现代信息产业的战略需求，着眼人口与经济发展深度转型的现实需要，为行业经济发展、政府部门提供决策参考和人才支撑。毕业生主要就业去向为电信、移动、联通三大运营商和中兴、华为等IT企业，以及银行、证券公司、外贸公司和政府部门等，就业率连续保持在99%以上。</w:t>
      </w:r>
    </w:p>
    <w:p w:rsidR="00BD73EF" w:rsidRPr="008425DC" w:rsidRDefault="00BD73EF" w:rsidP="008425DC">
      <w:pPr>
        <w:rPr>
          <w:rFonts w:ascii="仿宋" w:eastAsia="仿宋" w:hAnsi="仿宋"/>
          <w:sz w:val="28"/>
          <w:szCs w:val="28"/>
        </w:rPr>
      </w:pPr>
      <w:r w:rsidRPr="008425DC">
        <w:rPr>
          <w:rFonts w:ascii="仿宋" w:eastAsia="仿宋" w:hAnsi="仿宋" w:hint="eastAsia"/>
          <w:sz w:val="28"/>
          <w:szCs w:val="28"/>
        </w:rPr>
        <w:t>学院及专业介绍详见：</w:t>
      </w:r>
      <w:r w:rsidRPr="008425DC">
        <w:rPr>
          <w:rFonts w:ascii="仿宋" w:eastAsia="仿宋" w:hAnsi="仿宋"/>
          <w:sz w:val="28"/>
          <w:szCs w:val="28"/>
        </w:rPr>
        <w:t>http://jjxy.njupt.edu.cn/6253/list.htm</w:t>
      </w:r>
    </w:p>
    <w:p w:rsidR="005C13A5" w:rsidRPr="008425DC" w:rsidRDefault="005C13A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Default="006C5B05" w:rsidP="008425DC">
      <w:pPr>
        <w:ind w:firstLineChars="200" w:firstLine="560"/>
        <w:rPr>
          <w:rFonts w:ascii="仿宋" w:eastAsia="仿宋" w:hAnsi="仿宋"/>
          <w:sz w:val="28"/>
          <w:szCs w:val="28"/>
        </w:rPr>
      </w:pPr>
    </w:p>
    <w:p w:rsidR="008425DC" w:rsidRDefault="008425DC" w:rsidP="008425DC">
      <w:pPr>
        <w:ind w:firstLineChars="200" w:firstLine="560"/>
        <w:rPr>
          <w:rFonts w:ascii="仿宋" w:eastAsia="仿宋" w:hAnsi="仿宋"/>
          <w:sz w:val="28"/>
          <w:szCs w:val="28"/>
        </w:rPr>
      </w:pPr>
    </w:p>
    <w:p w:rsidR="008425DC" w:rsidRPr="008425DC" w:rsidRDefault="008425DC" w:rsidP="008425DC">
      <w:pPr>
        <w:ind w:firstLineChars="200" w:firstLine="560"/>
        <w:rPr>
          <w:rFonts w:ascii="仿宋" w:eastAsia="仿宋" w:hAnsi="仿宋"/>
          <w:sz w:val="28"/>
          <w:szCs w:val="28"/>
        </w:rPr>
      </w:pPr>
    </w:p>
    <w:p w:rsidR="008425DC" w:rsidRDefault="008425DC" w:rsidP="008425DC">
      <w:pPr>
        <w:jc w:val="center"/>
        <w:rPr>
          <w:rFonts w:ascii="仿宋" w:eastAsia="仿宋" w:hAnsi="仿宋"/>
          <w:sz w:val="28"/>
          <w:szCs w:val="28"/>
        </w:rPr>
      </w:pPr>
    </w:p>
    <w:p w:rsidR="00632DAF" w:rsidRPr="008425DC" w:rsidRDefault="00632DAF" w:rsidP="008425DC">
      <w:pPr>
        <w:jc w:val="center"/>
        <w:rPr>
          <w:rFonts w:ascii="仿宋" w:eastAsia="仿宋" w:hAnsi="仿宋"/>
          <w:sz w:val="28"/>
          <w:szCs w:val="28"/>
        </w:rPr>
      </w:pPr>
      <w:r w:rsidRPr="008425DC">
        <w:rPr>
          <w:rFonts w:ascii="仿宋" w:eastAsia="仿宋" w:hAnsi="仿宋" w:hint="eastAsia"/>
          <w:sz w:val="28"/>
          <w:szCs w:val="28"/>
        </w:rPr>
        <w:t>南京邮电大学社会与人口学院简介</w:t>
      </w:r>
    </w:p>
    <w:p w:rsidR="006C5B05" w:rsidRPr="008425DC" w:rsidRDefault="006C5B05" w:rsidP="008425DC">
      <w:pPr>
        <w:ind w:firstLineChars="200" w:firstLine="560"/>
        <w:rPr>
          <w:rFonts w:ascii="仿宋" w:eastAsia="仿宋" w:hAnsi="仿宋"/>
          <w:sz w:val="28"/>
          <w:szCs w:val="28"/>
        </w:rPr>
      </w:pPr>
      <w:r w:rsidRPr="008425DC">
        <w:rPr>
          <w:rFonts w:ascii="仿宋" w:eastAsia="仿宋" w:hAnsi="仿宋" w:hint="eastAsia"/>
          <w:sz w:val="28"/>
          <w:szCs w:val="28"/>
        </w:rPr>
        <w:t>社会与人口学院是南京邮电大学“信息文科”重点建设的学院之一，拥有“社会学”一级学科硕士授权点和公共事业管理、行政管理、劳动与社会保障、社会工作四个本科专业。学院科研平台江苏高校人文社会科学校外研究基地“江苏智慧养老研究院”、“大运河研究中心”、等聚焦服务于建成社会主义现代化强国目标下的人口与经济社会发展领域。</w:t>
      </w:r>
    </w:p>
    <w:p w:rsidR="006C5B05" w:rsidRPr="008425DC" w:rsidRDefault="006C5B05" w:rsidP="008425DC">
      <w:pPr>
        <w:ind w:firstLineChars="200" w:firstLine="560"/>
        <w:rPr>
          <w:rFonts w:ascii="仿宋" w:eastAsia="仿宋" w:hAnsi="仿宋"/>
          <w:sz w:val="28"/>
          <w:szCs w:val="28"/>
        </w:rPr>
      </w:pPr>
      <w:r w:rsidRPr="008425DC">
        <w:rPr>
          <w:rFonts w:ascii="仿宋" w:eastAsia="仿宋" w:hAnsi="仿宋" w:hint="eastAsia"/>
          <w:sz w:val="28"/>
          <w:szCs w:val="28"/>
        </w:rPr>
        <w:t>本科专业依托我校信息技术学科优势，积极开展培养模式特色化探索，对人才培养方案的制订和教学过程的各个环节都进行了精心设计，有针对性地培养社会需要的复合型专门人才。学院对学生注重实践性教学环节，注重培养学生的创新意识和实践能力，已经建立校外教学实习实践基地40余个。我院毕业生以基础厚、素质高、能力强而受到用人单位的普遍欢迎。</w:t>
      </w:r>
    </w:p>
    <w:p w:rsidR="006C5B05" w:rsidRPr="008425DC" w:rsidRDefault="006C5B05" w:rsidP="008425DC">
      <w:pPr>
        <w:ind w:firstLineChars="200" w:firstLine="560"/>
        <w:rPr>
          <w:rFonts w:ascii="仿宋" w:eastAsia="仿宋" w:hAnsi="仿宋"/>
          <w:sz w:val="28"/>
          <w:szCs w:val="28"/>
        </w:rPr>
      </w:pPr>
      <w:r w:rsidRPr="008425DC">
        <w:rPr>
          <w:rFonts w:ascii="仿宋" w:eastAsia="仿宋" w:hAnsi="仿宋" w:hint="eastAsia"/>
          <w:sz w:val="28"/>
          <w:szCs w:val="28"/>
        </w:rPr>
        <w:t>学院及专业介绍详见：</w:t>
      </w:r>
      <w:hyperlink r:id="rId8" w:history="1">
        <w:r w:rsidRPr="008425DC">
          <w:rPr>
            <w:rStyle w:val="a6"/>
            <w:rFonts w:ascii="仿宋" w:eastAsia="仿宋" w:hAnsi="仿宋"/>
            <w:sz w:val="28"/>
            <w:szCs w:val="28"/>
          </w:rPr>
          <w:t>http://sps.njupt.edu.cn/</w:t>
        </w:r>
      </w:hyperlink>
    </w:p>
    <w:p w:rsidR="005C13A5" w:rsidRPr="008425DC" w:rsidRDefault="005C13A5" w:rsidP="008425DC">
      <w:pPr>
        <w:ind w:firstLineChars="200" w:firstLine="560"/>
        <w:rPr>
          <w:rFonts w:ascii="仿宋" w:eastAsia="仿宋" w:hAnsi="仿宋"/>
          <w:sz w:val="28"/>
          <w:szCs w:val="28"/>
        </w:rPr>
      </w:pPr>
    </w:p>
    <w:p w:rsidR="005C13A5" w:rsidRPr="008425DC" w:rsidRDefault="005C13A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8425DC" w:rsidRDefault="008425DC" w:rsidP="008425DC">
      <w:pPr>
        <w:jc w:val="center"/>
        <w:rPr>
          <w:rFonts w:ascii="仿宋" w:eastAsia="仿宋" w:hAnsi="仿宋"/>
          <w:sz w:val="28"/>
          <w:szCs w:val="28"/>
        </w:rPr>
      </w:pPr>
    </w:p>
    <w:p w:rsidR="005C13A5" w:rsidRPr="008425DC" w:rsidRDefault="005C13A5" w:rsidP="008425DC">
      <w:pPr>
        <w:jc w:val="center"/>
        <w:rPr>
          <w:rFonts w:ascii="仿宋" w:eastAsia="仿宋" w:hAnsi="仿宋"/>
          <w:sz w:val="28"/>
          <w:szCs w:val="28"/>
        </w:rPr>
      </w:pPr>
      <w:r w:rsidRPr="008425DC">
        <w:rPr>
          <w:rFonts w:ascii="仿宋" w:eastAsia="仿宋" w:hAnsi="仿宋" w:hint="eastAsia"/>
          <w:sz w:val="28"/>
          <w:szCs w:val="28"/>
        </w:rPr>
        <w:t>南京邮电大学教育科学与技术学院简介</w:t>
      </w:r>
    </w:p>
    <w:p w:rsidR="005C3F8A" w:rsidRPr="008425DC" w:rsidRDefault="005C3F8A" w:rsidP="008425DC">
      <w:pPr>
        <w:ind w:firstLineChars="200" w:firstLine="560"/>
        <w:rPr>
          <w:rFonts w:ascii="仿宋" w:eastAsia="仿宋" w:hAnsi="仿宋"/>
          <w:sz w:val="28"/>
          <w:szCs w:val="28"/>
        </w:rPr>
      </w:pPr>
      <w:r w:rsidRPr="008425DC">
        <w:rPr>
          <w:rFonts w:ascii="仿宋" w:eastAsia="仿宋" w:hAnsi="仿宋" w:hint="eastAsia"/>
          <w:sz w:val="28"/>
          <w:szCs w:val="28"/>
        </w:rPr>
        <w:t xml:space="preserve">南京邮电大学教育科学与技术学院依托学校信息学科的特色和优势，立足大信息、新媒体技术，走信息技术向媒体技术应用及教育领域延伸和交叉融合发展之路。学院现有“教育学”硕士学位授权一级学科点，下设6个硕士学位授权二级学科点；设有教育技术学（授理学学士学位）、数字媒体技术（授工学学士学位）2个本科专业。   </w:t>
      </w:r>
    </w:p>
    <w:p w:rsidR="005C3F8A" w:rsidRPr="008425DC" w:rsidRDefault="005C3F8A" w:rsidP="008425DC">
      <w:pPr>
        <w:ind w:firstLineChars="200" w:firstLine="560"/>
        <w:rPr>
          <w:rFonts w:ascii="仿宋" w:eastAsia="仿宋" w:hAnsi="仿宋"/>
          <w:sz w:val="28"/>
          <w:szCs w:val="28"/>
        </w:rPr>
      </w:pPr>
      <w:r w:rsidRPr="008425DC">
        <w:rPr>
          <w:rFonts w:ascii="仿宋" w:eastAsia="仿宋" w:hAnsi="仿宋" w:hint="eastAsia"/>
          <w:sz w:val="28"/>
          <w:szCs w:val="28"/>
        </w:rPr>
        <w:t>学院重视学生创新能力的培养和综合素质的提高，秉承“五结合”的实验实践教学理念，以“五个一”的教学主线，以“三层级”的实验实践教学体系，致力于培养基础扎实、知识面宽、实践能力强，具有创新精神和社会责任感的全面发展的新型人才。学院毕业生就业质量层次高、就业面广，本科生就业率始终保持在99%以上，硕士生就业率为100%，受到社会和用人单位的好评。</w:t>
      </w:r>
    </w:p>
    <w:p w:rsidR="00E9538D" w:rsidRPr="008425DC" w:rsidRDefault="00E9538D" w:rsidP="008425DC">
      <w:pPr>
        <w:rPr>
          <w:rFonts w:ascii="仿宋" w:eastAsia="仿宋" w:hAnsi="仿宋"/>
          <w:sz w:val="28"/>
          <w:szCs w:val="28"/>
        </w:rPr>
      </w:pPr>
      <w:r w:rsidRPr="008425DC">
        <w:rPr>
          <w:rFonts w:ascii="仿宋" w:eastAsia="仿宋" w:hAnsi="仿宋" w:hint="eastAsia"/>
          <w:sz w:val="28"/>
          <w:szCs w:val="28"/>
        </w:rPr>
        <w:t>学院及专业介绍详见：</w:t>
      </w:r>
      <w:r w:rsidR="00ED6673" w:rsidRPr="008425DC">
        <w:rPr>
          <w:rFonts w:ascii="仿宋" w:eastAsia="仿宋" w:hAnsi="仿宋"/>
          <w:sz w:val="28"/>
          <w:szCs w:val="28"/>
        </w:rPr>
        <w:t>http://edu.njupt.edu.cn/4190/list.htm</w:t>
      </w:r>
    </w:p>
    <w:p w:rsidR="005C13A5" w:rsidRPr="008425DC" w:rsidRDefault="005C13A5" w:rsidP="008425DC">
      <w:pPr>
        <w:ind w:firstLineChars="200" w:firstLine="560"/>
        <w:rPr>
          <w:rFonts w:ascii="仿宋" w:eastAsia="仿宋" w:hAnsi="仿宋"/>
          <w:sz w:val="28"/>
          <w:szCs w:val="28"/>
        </w:rPr>
      </w:pPr>
    </w:p>
    <w:p w:rsidR="002D5B94" w:rsidRPr="008425DC" w:rsidRDefault="002D5B94" w:rsidP="008425DC">
      <w:pPr>
        <w:ind w:firstLineChars="200" w:firstLine="560"/>
        <w:rPr>
          <w:rFonts w:ascii="仿宋" w:eastAsia="仿宋" w:hAnsi="仿宋"/>
          <w:sz w:val="28"/>
          <w:szCs w:val="28"/>
        </w:rPr>
      </w:pPr>
    </w:p>
    <w:p w:rsidR="002D5B94" w:rsidRPr="008425DC" w:rsidRDefault="002D5B94" w:rsidP="008425DC">
      <w:pPr>
        <w:ind w:firstLineChars="200" w:firstLine="560"/>
        <w:rPr>
          <w:rFonts w:ascii="仿宋" w:eastAsia="仿宋" w:hAnsi="仿宋"/>
          <w:sz w:val="28"/>
          <w:szCs w:val="28"/>
        </w:rPr>
      </w:pPr>
    </w:p>
    <w:p w:rsidR="002D5B94" w:rsidRPr="008425DC" w:rsidRDefault="002D5B94"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Default="006C5B05" w:rsidP="008425DC">
      <w:pPr>
        <w:ind w:firstLineChars="200" w:firstLine="560"/>
        <w:rPr>
          <w:rFonts w:ascii="仿宋" w:eastAsia="仿宋" w:hAnsi="仿宋"/>
          <w:sz w:val="28"/>
          <w:szCs w:val="28"/>
        </w:rPr>
      </w:pPr>
    </w:p>
    <w:p w:rsidR="008425DC" w:rsidRPr="008425DC" w:rsidRDefault="008425DC"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5C13A5" w:rsidRPr="008425DC" w:rsidRDefault="00416D7F" w:rsidP="008425DC">
      <w:pPr>
        <w:jc w:val="center"/>
        <w:rPr>
          <w:rFonts w:ascii="仿宋" w:eastAsia="仿宋" w:hAnsi="仿宋"/>
          <w:sz w:val="28"/>
          <w:szCs w:val="28"/>
        </w:rPr>
      </w:pPr>
      <w:r w:rsidRPr="008425DC">
        <w:rPr>
          <w:rFonts w:ascii="仿宋" w:eastAsia="仿宋" w:hAnsi="仿宋"/>
          <w:sz w:val="28"/>
          <w:szCs w:val="28"/>
        </w:rPr>
        <w:t>南京邮电大学</w:t>
      </w:r>
      <w:r w:rsidR="00451121" w:rsidRPr="008425DC">
        <w:rPr>
          <w:rFonts w:ascii="仿宋" w:eastAsia="仿宋" w:hAnsi="仿宋" w:hint="eastAsia"/>
          <w:sz w:val="28"/>
          <w:szCs w:val="28"/>
        </w:rPr>
        <w:t>传媒与艺术</w:t>
      </w:r>
      <w:r w:rsidRPr="008425DC">
        <w:rPr>
          <w:rFonts w:ascii="仿宋" w:eastAsia="仿宋" w:hAnsi="仿宋"/>
          <w:sz w:val="28"/>
          <w:szCs w:val="28"/>
        </w:rPr>
        <w:t>学院简介</w:t>
      </w:r>
    </w:p>
    <w:p w:rsidR="00416D7F" w:rsidRPr="008425DC" w:rsidRDefault="00451121" w:rsidP="008425DC">
      <w:pPr>
        <w:ind w:firstLineChars="200" w:firstLine="560"/>
        <w:rPr>
          <w:rFonts w:ascii="仿宋" w:eastAsia="仿宋" w:hAnsi="仿宋"/>
          <w:sz w:val="28"/>
          <w:szCs w:val="28"/>
        </w:rPr>
      </w:pPr>
      <w:r w:rsidRPr="008425DC">
        <w:rPr>
          <w:rFonts w:ascii="仿宋" w:eastAsia="仿宋" w:hAnsi="仿宋" w:hint="eastAsia"/>
          <w:sz w:val="28"/>
          <w:szCs w:val="28"/>
        </w:rPr>
        <w:t>传媒与艺术学院依托南京邮电大学信息特色的学科优势，立足大传播、新媒体，走信息技术向传媒和艺术领域延伸和交叉的发展之路，走工、文、艺学科交叉融合之路。学科范围涵盖计算机科学、通信和信息技术、广告学、艺术学等。学院拥有中央与地方共建的先进的数字媒体技术实验室，拥有一流的平面设计、动画制作、虚拟演播室、视频摄录及非线性编辑设备，教学资源足以给学生提供优良的网络和计算机环境去学习、探索未来面临的网络教育、网络传播以及数字媒体技术的新问题，适应社会对理工文交叉的复合型人才的需求。</w:t>
      </w:r>
    </w:p>
    <w:p w:rsidR="00451121" w:rsidRPr="008425DC" w:rsidRDefault="00451121" w:rsidP="008425DC">
      <w:pPr>
        <w:ind w:firstLineChars="200" w:firstLine="560"/>
        <w:rPr>
          <w:rFonts w:ascii="仿宋" w:eastAsia="仿宋" w:hAnsi="仿宋"/>
          <w:sz w:val="28"/>
          <w:szCs w:val="28"/>
        </w:rPr>
      </w:pPr>
      <w:r w:rsidRPr="008425DC">
        <w:rPr>
          <w:rFonts w:ascii="仿宋" w:eastAsia="仿宋" w:hAnsi="仿宋" w:hint="eastAsia"/>
          <w:sz w:val="28"/>
          <w:szCs w:val="28"/>
        </w:rPr>
        <w:t>传媒与艺术学院设有信息艺术设计与教育硕士点，在校硕士研究生19人，设有广告学、数字媒体艺术和动画三个本科专业，现有在校本科生578人。学院三个专业（广告学、数字媒体艺术、动画）的共同特点是它们都属于信息技术与人文科学交叉的边缘学科，是新世纪的增长点。</w:t>
      </w:r>
    </w:p>
    <w:p w:rsidR="00CB5CFD" w:rsidRPr="008425DC" w:rsidRDefault="00CB5CFD" w:rsidP="008425DC">
      <w:pPr>
        <w:ind w:firstLineChars="200" w:firstLine="560"/>
        <w:rPr>
          <w:rFonts w:ascii="仿宋" w:eastAsia="仿宋" w:hAnsi="仿宋"/>
          <w:sz w:val="28"/>
          <w:szCs w:val="28"/>
        </w:rPr>
      </w:pPr>
      <w:r w:rsidRPr="008425DC">
        <w:rPr>
          <w:rFonts w:ascii="仿宋" w:eastAsia="仿宋" w:hAnsi="仿宋" w:hint="eastAsia"/>
          <w:sz w:val="28"/>
          <w:szCs w:val="28"/>
        </w:rPr>
        <w:t>学院及专业介绍详见：</w:t>
      </w:r>
      <w:r w:rsidR="00451121" w:rsidRPr="008425DC">
        <w:rPr>
          <w:rFonts w:ascii="仿宋" w:eastAsia="仿宋" w:hAnsi="仿宋"/>
          <w:sz w:val="28"/>
          <w:szCs w:val="28"/>
        </w:rPr>
        <w:t>http://cm.njupt.edu.cn/2372/list.htm</w:t>
      </w:r>
    </w:p>
    <w:p w:rsidR="00CB5CFD" w:rsidRPr="008425DC" w:rsidRDefault="00CB5CFD" w:rsidP="008425DC">
      <w:pPr>
        <w:ind w:firstLineChars="200" w:firstLine="560"/>
        <w:rPr>
          <w:rFonts w:ascii="仿宋" w:eastAsia="仿宋" w:hAnsi="仿宋"/>
          <w:sz w:val="28"/>
          <w:szCs w:val="28"/>
        </w:rPr>
      </w:pPr>
    </w:p>
    <w:p w:rsidR="001341D9" w:rsidRPr="008425DC" w:rsidRDefault="001341D9" w:rsidP="008425DC">
      <w:pPr>
        <w:ind w:firstLineChars="200" w:firstLine="560"/>
        <w:rPr>
          <w:rFonts w:ascii="仿宋" w:eastAsia="仿宋" w:hAnsi="仿宋"/>
          <w:sz w:val="28"/>
          <w:szCs w:val="28"/>
        </w:rPr>
      </w:pPr>
    </w:p>
    <w:p w:rsidR="001341D9" w:rsidRPr="008425DC" w:rsidRDefault="001341D9"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Pr="008425DC" w:rsidRDefault="006C5B05" w:rsidP="008425DC">
      <w:pPr>
        <w:ind w:firstLineChars="200" w:firstLine="560"/>
        <w:rPr>
          <w:rFonts w:ascii="仿宋" w:eastAsia="仿宋" w:hAnsi="仿宋"/>
          <w:sz w:val="28"/>
          <w:szCs w:val="28"/>
        </w:rPr>
      </w:pPr>
    </w:p>
    <w:p w:rsidR="006C5B05" w:rsidRDefault="006C5B05" w:rsidP="0074009C">
      <w:pPr>
        <w:ind w:firstLineChars="200" w:firstLine="643"/>
        <w:jc w:val="left"/>
        <w:rPr>
          <w:b/>
          <w:color w:val="000000"/>
          <w:sz w:val="32"/>
          <w:szCs w:val="32"/>
          <w:shd w:val="clear" w:color="auto" w:fill="FFFFFF"/>
        </w:rPr>
      </w:pPr>
    </w:p>
    <w:p w:rsidR="006C5B05" w:rsidRDefault="006C5B05" w:rsidP="0074009C">
      <w:pPr>
        <w:ind w:firstLineChars="200" w:firstLine="643"/>
        <w:jc w:val="left"/>
        <w:rPr>
          <w:b/>
          <w:color w:val="000000"/>
          <w:sz w:val="32"/>
          <w:szCs w:val="32"/>
          <w:shd w:val="clear" w:color="auto" w:fill="FFFFFF"/>
        </w:rPr>
      </w:pPr>
    </w:p>
    <w:p w:rsidR="00E9538D" w:rsidRPr="001341D9" w:rsidRDefault="00BD73EF" w:rsidP="001341D9">
      <w:pPr>
        <w:jc w:val="center"/>
        <w:rPr>
          <w:b/>
          <w:color w:val="000000"/>
          <w:sz w:val="32"/>
          <w:szCs w:val="36"/>
          <w:shd w:val="clear" w:color="auto" w:fill="FFFFFF"/>
        </w:rPr>
      </w:pPr>
      <w:r w:rsidRPr="001341D9">
        <w:rPr>
          <w:rFonts w:hint="eastAsia"/>
          <w:b/>
          <w:color w:val="000000"/>
          <w:sz w:val="32"/>
          <w:szCs w:val="36"/>
          <w:shd w:val="clear" w:color="auto" w:fill="FFFFFF"/>
        </w:rPr>
        <w:t>经济学院、</w:t>
      </w:r>
      <w:r w:rsidR="00785C39" w:rsidRPr="001341D9">
        <w:rPr>
          <w:rFonts w:hint="eastAsia"/>
          <w:b/>
          <w:color w:val="000000"/>
          <w:sz w:val="32"/>
          <w:szCs w:val="36"/>
          <w:shd w:val="clear" w:color="auto" w:fill="FFFFFF"/>
        </w:rPr>
        <w:t>社会与人口学院、教育科学与技术学院</w:t>
      </w:r>
      <w:r w:rsidR="00CB5CFD" w:rsidRPr="001341D9">
        <w:rPr>
          <w:rFonts w:hint="eastAsia"/>
          <w:b/>
          <w:color w:val="000000"/>
          <w:sz w:val="32"/>
          <w:szCs w:val="36"/>
          <w:shd w:val="clear" w:color="auto" w:fill="FFFFFF"/>
        </w:rPr>
        <w:t>、</w:t>
      </w:r>
      <w:r w:rsidR="00451121" w:rsidRPr="001341D9">
        <w:rPr>
          <w:rFonts w:hint="eastAsia"/>
          <w:b/>
          <w:color w:val="000000"/>
          <w:sz w:val="32"/>
          <w:szCs w:val="36"/>
          <w:shd w:val="clear" w:color="auto" w:fill="FFFFFF"/>
        </w:rPr>
        <w:t>传媒与艺术</w:t>
      </w:r>
      <w:r w:rsidR="00CB5CFD" w:rsidRPr="001341D9">
        <w:rPr>
          <w:rFonts w:hint="eastAsia"/>
          <w:b/>
          <w:color w:val="000000"/>
          <w:sz w:val="32"/>
          <w:szCs w:val="36"/>
          <w:shd w:val="clear" w:color="auto" w:fill="FFFFFF"/>
        </w:rPr>
        <w:t>学院</w:t>
      </w:r>
      <w:r w:rsidR="00785C39" w:rsidRPr="001341D9">
        <w:rPr>
          <w:rFonts w:hint="eastAsia"/>
          <w:b/>
          <w:color w:val="000000"/>
          <w:sz w:val="32"/>
          <w:szCs w:val="36"/>
          <w:shd w:val="clear" w:color="auto" w:fill="FFFFFF"/>
        </w:rPr>
        <w:t>201</w:t>
      </w:r>
      <w:r w:rsidR="001341D9" w:rsidRPr="001341D9">
        <w:rPr>
          <w:b/>
          <w:color w:val="000000"/>
          <w:sz w:val="32"/>
          <w:szCs w:val="36"/>
          <w:shd w:val="clear" w:color="auto" w:fill="FFFFFF"/>
        </w:rPr>
        <w:t>9</w:t>
      </w:r>
      <w:r w:rsidR="00785C39" w:rsidRPr="001341D9">
        <w:rPr>
          <w:rFonts w:hint="eastAsia"/>
          <w:b/>
          <w:color w:val="000000"/>
          <w:sz w:val="32"/>
          <w:szCs w:val="36"/>
          <w:shd w:val="clear" w:color="auto" w:fill="FFFFFF"/>
        </w:rPr>
        <w:t>届本科毕业生专业信息统计表</w:t>
      </w:r>
    </w:p>
    <w:tbl>
      <w:tblPr>
        <w:tblStyle w:val="ae"/>
        <w:tblW w:w="0" w:type="auto"/>
        <w:jc w:val="center"/>
        <w:tblLook w:val="04A0" w:firstRow="1" w:lastRow="0" w:firstColumn="1" w:lastColumn="0" w:noHBand="0" w:noVBand="1"/>
      </w:tblPr>
      <w:tblGrid>
        <w:gridCol w:w="3138"/>
        <w:gridCol w:w="3992"/>
        <w:gridCol w:w="1166"/>
      </w:tblGrid>
      <w:tr w:rsidR="0074009C" w:rsidTr="00C92079">
        <w:trPr>
          <w:jc w:val="center"/>
        </w:trPr>
        <w:tc>
          <w:tcPr>
            <w:tcW w:w="3138" w:type="dxa"/>
            <w:vAlign w:val="center"/>
          </w:tcPr>
          <w:p w:rsidR="0074009C" w:rsidRPr="0074009C" w:rsidRDefault="0074009C" w:rsidP="0074009C">
            <w:pPr>
              <w:jc w:val="center"/>
              <w:rPr>
                <w:b/>
                <w:color w:val="000000"/>
                <w:sz w:val="28"/>
                <w:szCs w:val="28"/>
                <w:shd w:val="clear" w:color="auto" w:fill="FFFFFF"/>
              </w:rPr>
            </w:pPr>
            <w:r w:rsidRPr="0074009C">
              <w:rPr>
                <w:rFonts w:hint="eastAsia"/>
                <w:b/>
                <w:color w:val="000000"/>
                <w:sz w:val="28"/>
                <w:szCs w:val="28"/>
                <w:shd w:val="clear" w:color="auto" w:fill="FFFFFF"/>
              </w:rPr>
              <w:t>学院</w:t>
            </w:r>
          </w:p>
        </w:tc>
        <w:tc>
          <w:tcPr>
            <w:tcW w:w="3992" w:type="dxa"/>
          </w:tcPr>
          <w:p w:rsidR="0074009C" w:rsidRPr="0074009C" w:rsidRDefault="0074009C" w:rsidP="00785C39">
            <w:pPr>
              <w:jc w:val="left"/>
              <w:rPr>
                <w:b/>
                <w:color w:val="000000"/>
                <w:sz w:val="28"/>
                <w:szCs w:val="28"/>
                <w:shd w:val="clear" w:color="auto" w:fill="FFFFFF"/>
              </w:rPr>
            </w:pPr>
            <w:r w:rsidRPr="0074009C">
              <w:rPr>
                <w:rFonts w:hint="eastAsia"/>
                <w:b/>
                <w:color w:val="000000"/>
                <w:sz w:val="28"/>
                <w:szCs w:val="28"/>
                <w:shd w:val="clear" w:color="auto" w:fill="FFFFFF"/>
              </w:rPr>
              <w:t>专业</w:t>
            </w:r>
          </w:p>
        </w:tc>
        <w:tc>
          <w:tcPr>
            <w:tcW w:w="1166" w:type="dxa"/>
          </w:tcPr>
          <w:p w:rsidR="0074009C" w:rsidRPr="0074009C" w:rsidRDefault="0074009C" w:rsidP="00785C39">
            <w:pPr>
              <w:jc w:val="left"/>
              <w:rPr>
                <w:b/>
                <w:color w:val="000000"/>
                <w:sz w:val="28"/>
                <w:szCs w:val="28"/>
                <w:shd w:val="clear" w:color="auto" w:fill="FFFFFF"/>
              </w:rPr>
            </w:pPr>
            <w:r w:rsidRPr="0074009C">
              <w:rPr>
                <w:rFonts w:hint="eastAsia"/>
                <w:b/>
                <w:color w:val="000000"/>
                <w:sz w:val="28"/>
                <w:szCs w:val="28"/>
                <w:shd w:val="clear" w:color="auto" w:fill="FFFFFF"/>
              </w:rPr>
              <w:t>人数</w:t>
            </w:r>
          </w:p>
        </w:tc>
      </w:tr>
      <w:tr w:rsidR="001341D9" w:rsidTr="00C92079">
        <w:trPr>
          <w:jc w:val="center"/>
        </w:trPr>
        <w:tc>
          <w:tcPr>
            <w:tcW w:w="3138" w:type="dxa"/>
            <w:vMerge w:val="restart"/>
            <w:vAlign w:val="center"/>
          </w:tcPr>
          <w:p w:rsidR="001341D9" w:rsidRDefault="001341D9" w:rsidP="00BD73EF">
            <w:pPr>
              <w:jc w:val="center"/>
              <w:rPr>
                <w:color w:val="000000"/>
                <w:sz w:val="28"/>
                <w:szCs w:val="28"/>
                <w:shd w:val="clear" w:color="auto" w:fill="FFFFFF"/>
              </w:rPr>
            </w:pPr>
            <w:r>
              <w:rPr>
                <w:rFonts w:hint="eastAsia"/>
                <w:color w:val="000000"/>
                <w:sz w:val="28"/>
                <w:szCs w:val="28"/>
                <w:shd w:val="clear" w:color="auto" w:fill="FFFFFF"/>
              </w:rPr>
              <w:t>经济学院</w:t>
            </w:r>
          </w:p>
        </w:tc>
        <w:tc>
          <w:tcPr>
            <w:tcW w:w="3992" w:type="dxa"/>
          </w:tcPr>
          <w:p w:rsidR="001341D9" w:rsidRDefault="001341D9" w:rsidP="0021293D">
            <w:pPr>
              <w:jc w:val="left"/>
              <w:rPr>
                <w:color w:val="000000"/>
                <w:sz w:val="28"/>
                <w:szCs w:val="28"/>
                <w:shd w:val="clear" w:color="auto" w:fill="FFFFFF"/>
              </w:rPr>
            </w:pPr>
            <w:r>
              <w:rPr>
                <w:rFonts w:hint="eastAsia"/>
                <w:color w:val="000000"/>
                <w:sz w:val="28"/>
                <w:szCs w:val="28"/>
                <w:shd w:val="clear" w:color="auto" w:fill="FFFFFF"/>
              </w:rPr>
              <w:t>经济学</w:t>
            </w:r>
          </w:p>
        </w:tc>
        <w:tc>
          <w:tcPr>
            <w:tcW w:w="1166" w:type="dxa"/>
          </w:tcPr>
          <w:p w:rsidR="001341D9" w:rsidRDefault="003D0912" w:rsidP="0021293D">
            <w:pPr>
              <w:jc w:val="left"/>
              <w:rPr>
                <w:color w:val="000000"/>
                <w:sz w:val="28"/>
                <w:szCs w:val="28"/>
                <w:shd w:val="clear" w:color="auto" w:fill="FFFFFF"/>
              </w:rPr>
            </w:pPr>
            <w:r>
              <w:rPr>
                <w:color w:val="000000"/>
                <w:sz w:val="28"/>
                <w:szCs w:val="28"/>
                <w:shd w:val="clear" w:color="auto" w:fill="FFFFFF"/>
              </w:rPr>
              <w:t>72</w:t>
            </w:r>
          </w:p>
        </w:tc>
      </w:tr>
      <w:tr w:rsidR="001341D9" w:rsidTr="00C92079">
        <w:trPr>
          <w:jc w:val="center"/>
        </w:trPr>
        <w:tc>
          <w:tcPr>
            <w:tcW w:w="3138" w:type="dxa"/>
            <w:vMerge/>
            <w:vAlign w:val="center"/>
          </w:tcPr>
          <w:p w:rsidR="001341D9" w:rsidRDefault="001341D9" w:rsidP="00BD73EF">
            <w:pPr>
              <w:jc w:val="center"/>
              <w:rPr>
                <w:color w:val="000000"/>
                <w:sz w:val="28"/>
                <w:szCs w:val="28"/>
                <w:shd w:val="clear" w:color="auto" w:fill="FFFFFF"/>
              </w:rPr>
            </w:pPr>
          </w:p>
        </w:tc>
        <w:tc>
          <w:tcPr>
            <w:tcW w:w="3992" w:type="dxa"/>
          </w:tcPr>
          <w:p w:rsidR="001341D9" w:rsidRDefault="001341D9" w:rsidP="0021293D">
            <w:pPr>
              <w:jc w:val="left"/>
              <w:rPr>
                <w:color w:val="000000"/>
                <w:sz w:val="28"/>
                <w:szCs w:val="28"/>
                <w:shd w:val="clear" w:color="auto" w:fill="FFFFFF"/>
              </w:rPr>
            </w:pPr>
            <w:r>
              <w:rPr>
                <w:rFonts w:hint="eastAsia"/>
                <w:color w:val="000000"/>
                <w:sz w:val="28"/>
                <w:szCs w:val="28"/>
                <w:shd w:val="clear" w:color="auto" w:fill="FFFFFF"/>
              </w:rPr>
              <w:t>国际经济与贸易</w:t>
            </w:r>
          </w:p>
        </w:tc>
        <w:tc>
          <w:tcPr>
            <w:tcW w:w="1166" w:type="dxa"/>
          </w:tcPr>
          <w:p w:rsidR="001341D9" w:rsidRDefault="001341D9" w:rsidP="0021293D">
            <w:pPr>
              <w:jc w:val="left"/>
              <w:rPr>
                <w:color w:val="000000"/>
                <w:sz w:val="28"/>
                <w:szCs w:val="28"/>
                <w:shd w:val="clear" w:color="auto" w:fill="FFFFFF"/>
              </w:rPr>
            </w:pPr>
            <w:r>
              <w:rPr>
                <w:color w:val="000000"/>
                <w:sz w:val="28"/>
                <w:szCs w:val="28"/>
                <w:shd w:val="clear" w:color="auto" w:fill="FFFFFF"/>
              </w:rPr>
              <w:t>61</w:t>
            </w:r>
          </w:p>
        </w:tc>
      </w:tr>
      <w:tr w:rsidR="001341D9" w:rsidTr="00C92079">
        <w:trPr>
          <w:jc w:val="center"/>
        </w:trPr>
        <w:tc>
          <w:tcPr>
            <w:tcW w:w="3138" w:type="dxa"/>
            <w:vMerge/>
            <w:vAlign w:val="center"/>
          </w:tcPr>
          <w:p w:rsidR="001341D9" w:rsidRDefault="001341D9" w:rsidP="00BD73EF">
            <w:pPr>
              <w:jc w:val="center"/>
              <w:rPr>
                <w:color w:val="000000"/>
                <w:sz w:val="28"/>
                <w:szCs w:val="28"/>
                <w:shd w:val="clear" w:color="auto" w:fill="FFFFFF"/>
              </w:rPr>
            </w:pPr>
          </w:p>
        </w:tc>
        <w:tc>
          <w:tcPr>
            <w:tcW w:w="3992" w:type="dxa"/>
          </w:tcPr>
          <w:p w:rsidR="001341D9" w:rsidRDefault="001341D9" w:rsidP="0021293D">
            <w:pPr>
              <w:jc w:val="left"/>
              <w:rPr>
                <w:color w:val="000000"/>
                <w:sz w:val="28"/>
                <w:szCs w:val="28"/>
                <w:shd w:val="clear" w:color="auto" w:fill="FFFFFF"/>
              </w:rPr>
            </w:pPr>
            <w:r>
              <w:rPr>
                <w:rFonts w:hint="eastAsia"/>
                <w:color w:val="000000"/>
                <w:sz w:val="28"/>
                <w:szCs w:val="28"/>
                <w:shd w:val="clear" w:color="auto" w:fill="FFFFFF"/>
              </w:rPr>
              <w:t>经济统计学</w:t>
            </w:r>
          </w:p>
        </w:tc>
        <w:tc>
          <w:tcPr>
            <w:tcW w:w="1166" w:type="dxa"/>
          </w:tcPr>
          <w:p w:rsidR="001341D9" w:rsidRDefault="001341D9" w:rsidP="0021293D">
            <w:pPr>
              <w:jc w:val="left"/>
              <w:rPr>
                <w:color w:val="000000"/>
                <w:sz w:val="28"/>
                <w:szCs w:val="28"/>
                <w:shd w:val="clear" w:color="auto" w:fill="FFFFFF"/>
              </w:rPr>
            </w:pPr>
            <w:r>
              <w:rPr>
                <w:color w:val="000000"/>
                <w:sz w:val="28"/>
                <w:szCs w:val="28"/>
                <w:shd w:val="clear" w:color="auto" w:fill="FFFFFF"/>
              </w:rPr>
              <w:t>65</w:t>
            </w:r>
          </w:p>
        </w:tc>
      </w:tr>
      <w:tr w:rsidR="001341D9" w:rsidTr="00C92079">
        <w:trPr>
          <w:jc w:val="center"/>
        </w:trPr>
        <w:tc>
          <w:tcPr>
            <w:tcW w:w="3138" w:type="dxa"/>
            <w:vMerge/>
            <w:vAlign w:val="center"/>
          </w:tcPr>
          <w:p w:rsidR="001341D9" w:rsidRDefault="001341D9" w:rsidP="00BD73EF">
            <w:pPr>
              <w:jc w:val="center"/>
              <w:rPr>
                <w:color w:val="000000"/>
                <w:sz w:val="28"/>
                <w:szCs w:val="28"/>
                <w:shd w:val="clear" w:color="auto" w:fill="FFFFFF"/>
              </w:rPr>
            </w:pPr>
          </w:p>
        </w:tc>
        <w:tc>
          <w:tcPr>
            <w:tcW w:w="3992" w:type="dxa"/>
          </w:tcPr>
          <w:p w:rsidR="001341D9" w:rsidRDefault="001341D9" w:rsidP="0021293D">
            <w:pPr>
              <w:jc w:val="left"/>
              <w:rPr>
                <w:color w:val="000000"/>
                <w:sz w:val="28"/>
                <w:szCs w:val="28"/>
                <w:shd w:val="clear" w:color="auto" w:fill="FFFFFF"/>
              </w:rPr>
            </w:pPr>
            <w:r>
              <w:rPr>
                <w:rFonts w:hint="eastAsia"/>
                <w:color w:val="000000"/>
                <w:sz w:val="28"/>
                <w:szCs w:val="28"/>
                <w:shd w:val="clear" w:color="auto" w:fill="FFFFFF"/>
              </w:rPr>
              <w:t>金融工程</w:t>
            </w:r>
          </w:p>
        </w:tc>
        <w:tc>
          <w:tcPr>
            <w:tcW w:w="1166" w:type="dxa"/>
          </w:tcPr>
          <w:p w:rsidR="001341D9" w:rsidRDefault="001341D9" w:rsidP="0021293D">
            <w:pPr>
              <w:jc w:val="left"/>
              <w:rPr>
                <w:color w:val="000000"/>
                <w:sz w:val="28"/>
                <w:szCs w:val="28"/>
                <w:shd w:val="clear" w:color="auto" w:fill="FFFFFF"/>
              </w:rPr>
            </w:pPr>
            <w:r>
              <w:rPr>
                <w:rFonts w:hint="eastAsia"/>
                <w:color w:val="000000"/>
                <w:sz w:val="28"/>
                <w:szCs w:val="28"/>
                <w:shd w:val="clear" w:color="auto" w:fill="FFFFFF"/>
              </w:rPr>
              <w:t>29</w:t>
            </w:r>
          </w:p>
        </w:tc>
      </w:tr>
      <w:tr w:rsidR="00C92079" w:rsidTr="00C92079">
        <w:trPr>
          <w:jc w:val="center"/>
        </w:trPr>
        <w:tc>
          <w:tcPr>
            <w:tcW w:w="3138" w:type="dxa"/>
            <w:vMerge w:val="restart"/>
            <w:vAlign w:val="center"/>
          </w:tcPr>
          <w:p w:rsidR="00C92079" w:rsidRDefault="00C92079" w:rsidP="00BD73EF">
            <w:pPr>
              <w:jc w:val="center"/>
              <w:rPr>
                <w:color w:val="000000"/>
                <w:sz w:val="28"/>
                <w:szCs w:val="28"/>
                <w:shd w:val="clear" w:color="auto" w:fill="FFFFFF"/>
              </w:rPr>
            </w:pPr>
            <w:r>
              <w:rPr>
                <w:rFonts w:hint="eastAsia"/>
                <w:color w:val="000000"/>
                <w:sz w:val="28"/>
                <w:szCs w:val="28"/>
                <w:shd w:val="clear" w:color="auto" w:fill="FFFFFF"/>
              </w:rPr>
              <w:t>社会与人口学院</w:t>
            </w:r>
          </w:p>
        </w:tc>
        <w:tc>
          <w:tcPr>
            <w:tcW w:w="3992" w:type="dxa"/>
          </w:tcPr>
          <w:p w:rsidR="00C92079" w:rsidRDefault="00C92079" w:rsidP="0021293D">
            <w:pPr>
              <w:jc w:val="left"/>
              <w:rPr>
                <w:color w:val="000000"/>
                <w:sz w:val="28"/>
                <w:szCs w:val="28"/>
                <w:shd w:val="clear" w:color="auto" w:fill="FFFFFF"/>
              </w:rPr>
            </w:pPr>
            <w:r>
              <w:rPr>
                <w:rFonts w:hint="eastAsia"/>
                <w:color w:val="000000"/>
                <w:sz w:val="28"/>
                <w:szCs w:val="28"/>
                <w:shd w:val="clear" w:color="auto" w:fill="FFFFFF"/>
              </w:rPr>
              <w:t>社会工作</w:t>
            </w:r>
          </w:p>
        </w:tc>
        <w:tc>
          <w:tcPr>
            <w:tcW w:w="1166" w:type="dxa"/>
          </w:tcPr>
          <w:p w:rsidR="00C92079" w:rsidRDefault="00C92079" w:rsidP="0021293D">
            <w:pPr>
              <w:jc w:val="left"/>
              <w:rPr>
                <w:color w:val="000000"/>
                <w:sz w:val="28"/>
                <w:szCs w:val="28"/>
                <w:shd w:val="clear" w:color="auto" w:fill="FFFFFF"/>
              </w:rPr>
            </w:pPr>
            <w:r>
              <w:rPr>
                <w:rFonts w:hint="eastAsia"/>
                <w:color w:val="000000"/>
                <w:sz w:val="28"/>
                <w:szCs w:val="28"/>
                <w:shd w:val="clear" w:color="auto" w:fill="FFFFFF"/>
              </w:rPr>
              <w:t>60</w:t>
            </w:r>
          </w:p>
        </w:tc>
      </w:tr>
      <w:tr w:rsidR="00C92079" w:rsidTr="00C92079">
        <w:trPr>
          <w:jc w:val="center"/>
        </w:trPr>
        <w:tc>
          <w:tcPr>
            <w:tcW w:w="3138" w:type="dxa"/>
            <w:vMerge/>
            <w:vAlign w:val="center"/>
          </w:tcPr>
          <w:p w:rsidR="00C92079" w:rsidRDefault="00C92079" w:rsidP="00BD73EF">
            <w:pPr>
              <w:jc w:val="center"/>
              <w:rPr>
                <w:color w:val="000000"/>
                <w:sz w:val="28"/>
                <w:szCs w:val="28"/>
                <w:shd w:val="clear" w:color="auto" w:fill="FFFFFF"/>
              </w:rPr>
            </w:pPr>
          </w:p>
        </w:tc>
        <w:tc>
          <w:tcPr>
            <w:tcW w:w="3992" w:type="dxa"/>
          </w:tcPr>
          <w:p w:rsidR="00C92079" w:rsidRDefault="00C92079" w:rsidP="0021293D">
            <w:pPr>
              <w:jc w:val="left"/>
              <w:rPr>
                <w:color w:val="000000"/>
                <w:sz w:val="28"/>
                <w:szCs w:val="28"/>
                <w:shd w:val="clear" w:color="auto" w:fill="FFFFFF"/>
              </w:rPr>
            </w:pPr>
            <w:r>
              <w:rPr>
                <w:rFonts w:hint="eastAsia"/>
                <w:color w:val="000000"/>
                <w:sz w:val="28"/>
                <w:szCs w:val="28"/>
                <w:shd w:val="clear" w:color="auto" w:fill="FFFFFF"/>
              </w:rPr>
              <w:t>公共事业管理</w:t>
            </w:r>
          </w:p>
        </w:tc>
        <w:tc>
          <w:tcPr>
            <w:tcW w:w="1166" w:type="dxa"/>
          </w:tcPr>
          <w:p w:rsidR="00C92079" w:rsidRDefault="00C92079" w:rsidP="0021293D">
            <w:pPr>
              <w:jc w:val="left"/>
              <w:rPr>
                <w:color w:val="000000"/>
                <w:sz w:val="28"/>
                <w:szCs w:val="28"/>
                <w:shd w:val="clear" w:color="auto" w:fill="FFFFFF"/>
              </w:rPr>
            </w:pPr>
            <w:r>
              <w:rPr>
                <w:color w:val="000000"/>
                <w:sz w:val="28"/>
                <w:szCs w:val="28"/>
                <w:shd w:val="clear" w:color="auto" w:fill="FFFFFF"/>
              </w:rPr>
              <w:t>115</w:t>
            </w:r>
          </w:p>
        </w:tc>
      </w:tr>
      <w:tr w:rsidR="00C92079" w:rsidTr="00C92079">
        <w:trPr>
          <w:jc w:val="center"/>
        </w:trPr>
        <w:tc>
          <w:tcPr>
            <w:tcW w:w="3138" w:type="dxa"/>
            <w:vMerge/>
            <w:vAlign w:val="center"/>
          </w:tcPr>
          <w:p w:rsidR="00C92079" w:rsidRDefault="00C92079" w:rsidP="00BD73EF">
            <w:pPr>
              <w:jc w:val="center"/>
              <w:rPr>
                <w:color w:val="000000"/>
                <w:sz w:val="28"/>
                <w:szCs w:val="28"/>
                <w:shd w:val="clear" w:color="auto" w:fill="FFFFFF"/>
              </w:rPr>
            </w:pPr>
          </w:p>
        </w:tc>
        <w:tc>
          <w:tcPr>
            <w:tcW w:w="3992" w:type="dxa"/>
          </w:tcPr>
          <w:p w:rsidR="00C92079" w:rsidRDefault="00C92079" w:rsidP="0021293D">
            <w:pPr>
              <w:jc w:val="left"/>
              <w:rPr>
                <w:color w:val="000000"/>
                <w:sz w:val="28"/>
                <w:szCs w:val="28"/>
                <w:shd w:val="clear" w:color="auto" w:fill="FFFFFF"/>
              </w:rPr>
            </w:pPr>
            <w:r>
              <w:rPr>
                <w:rFonts w:hint="eastAsia"/>
                <w:color w:val="000000"/>
                <w:sz w:val="28"/>
                <w:szCs w:val="28"/>
                <w:shd w:val="clear" w:color="auto" w:fill="FFFFFF"/>
              </w:rPr>
              <w:t>行政管理</w:t>
            </w:r>
          </w:p>
        </w:tc>
        <w:tc>
          <w:tcPr>
            <w:tcW w:w="1166" w:type="dxa"/>
          </w:tcPr>
          <w:p w:rsidR="00C92079" w:rsidRDefault="00C92079" w:rsidP="0021293D">
            <w:pPr>
              <w:jc w:val="left"/>
              <w:rPr>
                <w:color w:val="000000"/>
                <w:sz w:val="28"/>
                <w:szCs w:val="28"/>
                <w:shd w:val="clear" w:color="auto" w:fill="FFFFFF"/>
              </w:rPr>
            </w:pPr>
            <w:r>
              <w:rPr>
                <w:color w:val="000000"/>
                <w:sz w:val="28"/>
                <w:szCs w:val="28"/>
                <w:shd w:val="clear" w:color="auto" w:fill="FFFFFF"/>
              </w:rPr>
              <w:t>114</w:t>
            </w:r>
          </w:p>
        </w:tc>
      </w:tr>
      <w:tr w:rsidR="00C92079" w:rsidTr="00C92079">
        <w:trPr>
          <w:jc w:val="center"/>
        </w:trPr>
        <w:tc>
          <w:tcPr>
            <w:tcW w:w="3138" w:type="dxa"/>
            <w:vMerge/>
            <w:vAlign w:val="center"/>
          </w:tcPr>
          <w:p w:rsidR="00C92079" w:rsidRDefault="00C92079" w:rsidP="00BD73EF">
            <w:pPr>
              <w:jc w:val="center"/>
              <w:rPr>
                <w:color w:val="000000"/>
                <w:sz w:val="28"/>
                <w:szCs w:val="28"/>
                <w:shd w:val="clear" w:color="auto" w:fill="FFFFFF"/>
              </w:rPr>
            </w:pPr>
          </w:p>
        </w:tc>
        <w:tc>
          <w:tcPr>
            <w:tcW w:w="3992" w:type="dxa"/>
          </w:tcPr>
          <w:p w:rsidR="00C92079" w:rsidRDefault="00C92079" w:rsidP="00785C39">
            <w:pPr>
              <w:jc w:val="left"/>
              <w:rPr>
                <w:color w:val="000000"/>
                <w:sz w:val="28"/>
                <w:szCs w:val="28"/>
                <w:shd w:val="clear" w:color="auto" w:fill="FFFFFF"/>
              </w:rPr>
            </w:pPr>
            <w:r>
              <w:rPr>
                <w:rFonts w:hint="eastAsia"/>
                <w:color w:val="000000"/>
                <w:sz w:val="28"/>
                <w:szCs w:val="28"/>
                <w:shd w:val="clear" w:color="auto" w:fill="FFFFFF"/>
              </w:rPr>
              <w:t>劳动</w:t>
            </w:r>
            <w:r>
              <w:rPr>
                <w:color w:val="000000"/>
                <w:sz w:val="28"/>
                <w:szCs w:val="28"/>
                <w:shd w:val="clear" w:color="auto" w:fill="FFFFFF"/>
              </w:rPr>
              <w:t>与社会保障</w:t>
            </w:r>
          </w:p>
        </w:tc>
        <w:tc>
          <w:tcPr>
            <w:tcW w:w="1166" w:type="dxa"/>
          </w:tcPr>
          <w:p w:rsidR="00C92079" w:rsidRDefault="00C92079" w:rsidP="00785C39">
            <w:pPr>
              <w:jc w:val="left"/>
              <w:rPr>
                <w:color w:val="000000"/>
                <w:sz w:val="28"/>
                <w:szCs w:val="28"/>
                <w:shd w:val="clear" w:color="auto" w:fill="FFFFFF"/>
              </w:rPr>
            </w:pPr>
            <w:r>
              <w:rPr>
                <w:rFonts w:hint="eastAsia"/>
                <w:color w:val="000000"/>
                <w:sz w:val="28"/>
                <w:szCs w:val="28"/>
                <w:shd w:val="clear" w:color="auto" w:fill="FFFFFF"/>
              </w:rPr>
              <w:t>31</w:t>
            </w:r>
          </w:p>
        </w:tc>
      </w:tr>
      <w:tr w:rsidR="0074009C" w:rsidTr="00C92079">
        <w:trPr>
          <w:jc w:val="center"/>
        </w:trPr>
        <w:tc>
          <w:tcPr>
            <w:tcW w:w="3138" w:type="dxa"/>
            <w:vMerge w:val="restart"/>
            <w:vAlign w:val="center"/>
          </w:tcPr>
          <w:p w:rsidR="0074009C" w:rsidRDefault="0074009C" w:rsidP="00BD73EF">
            <w:pPr>
              <w:jc w:val="center"/>
              <w:rPr>
                <w:color w:val="000000"/>
                <w:sz w:val="28"/>
                <w:szCs w:val="28"/>
                <w:shd w:val="clear" w:color="auto" w:fill="FFFFFF"/>
              </w:rPr>
            </w:pPr>
            <w:r>
              <w:rPr>
                <w:rFonts w:hint="eastAsia"/>
                <w:color w:val="000000"/>
                <w:sz w:val="28"/>
                <w:szCs w:val="28"/>
                <w:shd w:val="clear" w:color="auto" w:fill="FFFFFF"/>
              </w:rPr>
              <w:t>教育科学与技术学院</w:t>
            </w:r>
          </w:p>
        </w:tc>
        <w:tc>
          <w:tcPr>
            <w:tcW w:w="3992" w:type="dxa"/>
          </w:tcPr>
          <w:p w:rsidR="0074009C" w:rsidRDefault="0074009C" w:rsidP="00785C39">
            <w:pPr>
              <w:jc w:val="left"/>
              <w:rPr>
                <w:color w:val="000000"/>
                <w:sz w:val="28"/>
                <w:szCs w:val="28"/>
                <w:shd w:val="clear" w:color="auto" w:fill="FFFFFF"/>
              </w:rPr>
            </w:pPr>
            <w:r>
              <w:rPr>
                <w:rFonts w:hint="eastAsia"/>
                <w:color w:val="000000"/>
                <w:sz w:val="28"/>
                <w:szCs w:val="28"/>
                <w:shd w:val="clear" w:color="auto" w:fill="FFFFFF"/>
              </w:rPr>
              <w:t>教育技术学</w:t>
            </w:r>
          </w:p>
        </w:tc>
        <w:tc>
          <w:tcPr>
            <w:tcW w:w="1166" w:type="dxa"/>
          </w:tcPr>
          <w:p w:rsidR="0074009C" w:rsidRDefault="0074009C" w:rsidP="00785C39">
            <w:pPr>
              <w:jc w:val="left"/>
              <w:rPr>
                <w:color w:val="000000"/>
                <w:sz w:val="28"/>
                <w:szCs w:val="28"/>
                <w:shd w:val="clear" w:color="auto" w:fill="FFFFFF"/>
              </w:rPr>
            </w:pPr>
            <w:r>
              <w:rPr>
                <w:rFonts w:hint="eastAsia"/>
                <w:color w:val="000000"/>
                <w:sz w:val="28"/>
                <w:szCs w:val="28"/>
                <w:shd w:val="clear" w:color="auto" w:fill="FFFFFF"/>
              </w:rPr>
              <w:t>60</w:t>
            </w:r>
          </w:p>
        </w:tc>
      </w:tr>
      <w:tr w:rsidR="0074009C" w:rsidTr="00C92079">
        <w:trPr>
          <w:jc w:val="center"/>
        </w:trPr>
        <w:tc>
          <w:tcPr>
            <w:tcW w:w="3138" w:type="dxa"/>
            <w:vMerge/>
          </w:tcPr>
          <w:p w:rsidR="0074009C" w:rsidRDefault="0074009C" w:rsidP="00785C39">
            <w:pPr>
              <w:jc w:val="left"/>
              <w:rPr>
                <w:color w:val="000000"/>
                <w:sz w:val="28"/>
                <w:szCs w:val="28"/>
                <w:shd w:val="clear" w:color="auto" w:fill="FFFFFF"/>
              </w:rPr>
            </w:pPr>
          </w:p>
        </w:tc>
        <w:tc>
          <w:tcPr>
            <w:tcW w:w="3992" w:type="dxa"/>
          </w:tcPr>
          <w:p w:rsidR="0074009C" w:rsidRDefault="0074009C" w:rsidP="00785C39">
            <w:pPr>
              <w:jc w:val="left"/>
              <w:rPr>
                <w:color w:val="000000"/>
                <w:sz w:val="28"/>
                <w:szCs w:val="28"/>
                <w:shd w:val="clear" w:color="auto" w:fill="FFFFFF"/>
              </w:rPr>
            </w:pPr>
            <w:r>
              <w:rPr>
                <w:rFonts w:hint="eastAsia"/>
                <w:color w:val="000000"/>
                <w:sz w:val="28"/>
                <w:szCs w:val="28"/>
                <w:shd w:val="clear" w:color="auto" w:fill="FFFFFF"/>
              </w:rPr>
              <w:t>数字媒体技术</w:t>
            </w:r>
          </w:p>
        </w:tc>
        <w:tc>
          <w:tcPr>
            <w:tcW w:w="1166" w:type="dxa"/>
          </w:tcPr>
          <w:p w:rsidR="0074009C" w:rsidRDefault="0074009C" w:rsidP="00785C39">
            <w:pPr>
              <w:jc w:val="left"/>
              <w:rPr>
                <w:color w:val="000000"/>
                <w:sz w:val="28"/>
                <w:szCs w:val="28"/>
                <w:shd w:val="clear" w:color="auto" w:fill="FFFFFF"/>
              </w:rPr>
            </w:pPr>
            <w:r>
              <w:rPr>
                <w:rFonts w:hint="eastAsia"/>
                <w:color w:val="000000"/>
                <w:sz w:val="28"/>
                <w:szCs w:val="28"/>
                <w:shd w:val="clear" w:color="auto" w:fill="FFFFFF"/>
              </w:rPr>
              <w:t>65</w:t>
            </w:r>
          </w:p>
        </w:tc>
      </w:tr>
      <w:tr w:rsidR="00CB5CFD" w:rsidTr="00C92079">
        <w:trPr>
          <w:jc w:val="center"/>
        </w:trPr>
        <w:tc>
          <w:tcPr>
            <w:tcW w:w="3138" w:type="dxa"/>
            <w:vMerge w:val="restart"/>
            <w:vAlign w:val="center"/>
          </w:tcPr>
          <w:p w:rsidR="00CB5CFD" w:rsidRDefault="001C41E0" w:rsidP="00785C39">
            <w:pPr>
              <w:jc w:val="left"/>
              <w:rPr>
                <w:color w:val="000000"/>
                <w:sz w:val="28"/>
                <w:szCs w:val="28"/>
                <w:shd w:val="clear" w:color="auto" w:fill="FFFFFF"/>
              </w:rPr>
            </w:pPr>
            <w:r>
              <w:rPr>
                <w:rFonts w:hint="eastAsia"/>
                <w:color w:val="000000"/>
                <w:sz w:val="28"/>
                <w:szCs w:val="28"/>
                <w:shd w:val="clear" w:color="auto" w:fill="FFFFFF"/>
              </w:rPr>
              <w:t>传媒与艺术</w:t>
            </w:r>
            <w:r w:rsidR="00CB5CFD">
              <w:rPr>
                <w:color w:val="000000"/>
                <w:sz w:val="28"/>
                <w:szCs w:val="28"/>
                <w:shd w:val="clear" w:color="auto" w:fill="FFFFFF"/>
              </w:rPr>
              <w:t>学院</w:t>
            </w:r>
          </w:p>
        </w:tc>
        <w:tc>
          <w:tcPr>
            <w:tcW w:w="3992" w:type="dxa"/>
            <w:vAlign w:val="center"/>
          </w:tcPr>
          <w:p w:rsidR="009E0C65" w:rsidRDefault="001C41E0" w:rsidP="009E0C65">
            <w:pPr>
              <w:jc w:val="left"/>
              <w:rPr>
                <w:color w:val="000000"/>
                <w:sz w:val="28"/>
                <w:szCs w:val="28"/>
                <w:shd w:val="clear" w:color="auto" w:fill="FFFFFF"/>
              </w:rPr>
            </w:pPr>
            <w:r>
              <w:rPr>
                <w:rFonts w:hint="eastAsia"/>
                <w:color w:val="000000"/>
                <w:sz w:val="28"/>
                <w:szCs w:val="28"/>
                <w:shd w:val="clear" w:color="auto" w:fill="FFFFFF"/>
              </w:rPr>
              <w:t>广告学</w:t>
            </w:r>
          </w:p>
        </w:tc>
        <w:tc>
          <w:tcPr>
            <w:tcW w:w="1166" w:type="dxa"/>
          </w:tcPr>
          <w:p w:rsidR="00CB5CFD" w:rsidRDefault="001C41E0" w:rsidP="00785C39">
            <w:pPr>
              <w:jc w:val="left"/>
              <w:rPr>
                <w:color w:val="000000"/>
                <w:sz w:val="28"/>
                <w:szCs w:val="28"/>
                <w:shd w:val="clear" w:color="auto" w:fill="FFFFFF"/>
              </w:rPr>
            </w:pPr>
            <w:r>
              <w:rPr>
                <w:rFonts w:hint="eastAsia"/>
                <w:color w:val="000000"/>
                <w:sz w:val="28"/>
                <w:szCs w:val="28"/>
                <w:shd w:val="clear" w:color="auto" w:fill="FFFFFF"/>
              </w:rPr>
              <w:t>51</w:t>
            </w:r>
          </w:p>
        </w:tc>
      </w:tr>
      <w:tr w:rsidR="00CB5CFD" w:rsidTr="00C92079">
        <w:trPr>
          <w:jc w:val="center"/>
        </w:trPr>
        <w:tc>
          <w:tcPr>
            <w:tcW w:w="3138" w:type="dxa"/>
            <w:vMerge/>
            <w:vAlign w:val="center"/>
          </w:tcPr>
          <w:p w:rsidR="00CB5CFD" w:rsidRDefault="00CB5CFD" w:rsidP="00785C39">
            <w:pPr>
              <w:jc w:val="left"/>
              <w:rPr>
                <w:color w:val="000000"/>
                <w:sz w:val="28"/>
                <w:szCs w:val="28"/>
                <w:shd w:val="clear" w:color="auto" w:fill="FFFFFF"/>
              </w:rPr>
            </w:pPr>
          </w:p>
        </w:tc>
        <w:tc>
          <w:tcPr>
            <w:tcW w:w="3992" w:type="dxa"/>
            <w:vAlign w:val="center"/>
          </w:tcPr>
          <w:p w:rsidR="009E0C65" w:rsidRDefault="001C41E0" w:rsidP="009E0C65">
            <w:pPr>
              <w:jc w:val="left"/>
              <w:rPr>
                <w:color w:val="000000"/>
                <w:sz w:val="28"/>
                <w:szCs w:val="28"/>
                <w:shd w:val="clear" w:color="auto" w:fill="FFFFFF"/>
              </w:rPr>
            </w:pPr>
            <w:r>
              <w:rPr>
                <w:rFonts w:hint="eastAsia"/>
                <w:color w:val="000000"/>
                <w:sz w:val="28"/>
                <w:szCs w:val="28"/>
                <w:shd w:val="clear" w:color="auto" w:fill="FFFFFF"/>
              </w:rPr>
              <w:t>数字媒体艺术</w:t>
            </w:r>
          </w:p>
        </w:tc>
        <w:tc>
          <w:tcPr>
            <w:tcW w:w="1166" w:type="dxa"/>
          </w:tcPr>
          <w:p w:rsidR="00CB5CFD" w:rsidRDefault="001C41E0" w:rsidP="00785C39">
            <w:pPr>
              <w:jc w:val="left"/>
              <w:rPr>
                <w:color w:val="000000"/>
                <w:sz w:val="28"/>
                <w:szCs w:val="28"/>
                <w:shd w:val="clear" w:color="auto" w:fill="FFFFFF"/>
              </w:rPr>
            </w:pPr>
            <w:r>
              <w:rPr>
                <w:rFonts w:hint="eastAsia"/>
                <w:color w:val="000000"/>
                <w:sz w:val="28"/>
                <w:szCs w:val="28"/>
                <w:shd w:val="clear" w:color="auto" w:fill="FFFFFF"/>
              </w:rPr>
              <w:t>50</w:t>
            </w:r>
          </w:p>
        </w:tc>
      </w:tr>
      <w:tr w:rsidR="00CB5CFD" w:rsidTr="00C92079">
        <w:trPr>
          <w:jc w:val="center"/>
        </w:trPr>
        <w:tc>
          <w:tcPr>
            <w:tcW w:w="3138" w:type="dxa"/>
            <w:vMerge/>
            <w:vAlign w:val="center"/>
          </w:tcPr>
          <w:p w:rsidR="00CB5CFD" w:rsidRDefault="00CB5CFD" w:rsidP="00785C39">
            <w:pPr>
              <w:jc w:val="left"/>
              <w:rPr>
                <w:color w:val="000000"/>
                <w:sz w:val="28"/>
                <w:szCs w:val="28"/>
                <w:shd w:val="clear" w:color="auto" w:fill="FFFFFF"/>
              </w:rPr>
            </w:pPr>
          </w:p>
        </w:tc>
        <w:tc>
          <w:tcPr>
            <w:tcW w:w="3992" w:type="dxa"/>
            <w:vAlign w:val="center"/>
          </w:tcPr>
          <w:p w:rsidR="009E0C65" w:rsidRDefault="001C41E0" w:rsidP="009E0C65">
            <w:pPr>
              <w:jc w:val="left"/>
              <w:rPr>
                <w:color w:val="000000"/>
                <w:sz w:val="28"/>
                <w:szCs w:val="28"/>
                <w:shd w:val="clear" w:color="auto" w:fill="FFFFFF"/>
              </w:rPr>
            </w:pPr>
            <w:r>
              <w:rPr>
                <w:rFonts w:hint="eastAsia"/>
                <w:color w:val="000000"/>
                <w:sz w:val="28"/>
                <w:szCs w:val="28"/>
                <w:shd w:val="clear" w:color="auto" w:fill="FFFFFF"/>
              </w:rPr>
              <w:t>动画</w:t>
            </w:r>
          </w:p>
        </w:tc>
        <w:tc>
          <w:tcPr>
            <w:tcW w:w="1166" w:type="dxa"/>
          </w:tcPr>
          <w:p w:rsidR="00CB5CFD" w:rsidRDefault="001C41E0" w:rsidP="00785C39">
            <w:pPr>
              <w:jc w:val="left"/>
              <w:rPr>
                <w:color w:val="000000"/>
                <w:sz w:val="28"/>
                <w:szCs w:val="28"/>
                <w:shd w:val="clear" w:color="auto" w:fill="FFFFFF"/>
              </w:rPr>
            </w:pPr>
            <w:r>
              <w:rPr>
                <w:rFonts w:hint="eastAsia"/>
                <w:color w:val="000000"/>
                <w:sz w:val="28"/>
                <w:szCs w:val="28"/>
                <w:shd w:val="clear" w:color="auto" w:fill="FFFFFF"/>
              </w:rPr>
              <w:t>61</w:t>
            </w:r>
          </w:p>
        </w:tc>
      </w:tr>
    </w:tbl>
    <w:p w:rsidR="00785C39" w:rsidRPr="00785C39" w:rsidRDefault="00785C39" w:rsidP="00785C39">
      <w:pPr>
        <w:ind w:firstLineChars="550" w:firstLine="1540"/>
        <w:jc w:val="left"/>
        <w:rPr>
          <w:color w:val="000000"/>
          <w:sz w:val="28"/>
          <w:szCs w:val="28"/>
          <w:shd w:val="clear" w:color="auto" w:fill="FFFFFF"/>
        </w:rPr>
      </w:pPr>
    </w:p>
    <w:p w:rsidR="00E9538D" w:rsidRPr="00785C39" w:rsidRDefault="00E9538D" w:rsidP="005C3F8A">
      <w:pPr>
        <w:ind w:firstLineChars="200" w:firstLine="560"/>
        <w:jc w:val="left"/>
        <w:rPr>
          <w:sz w:val="28"/>
          <w:szCs w:val="28"/>
        </w:rPr>
      </w:pPr>
    </w:p>
    <w:sectPr w:rsidR="00E9538D" w:rsidRPr="00785C39" w:rsidSect="00750D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6F" w:rsidRDefault="0041676F" w:rsidP="003D3F45">
      <w:r>
        <w:separator/>
      </w:r>
    </w:p>
  </w:endnote>
  <w:endnote w:type="continuationSeparator" w:id="0">
    <w:p w:rsidR="0041676F" w:rsidRDefault="0041676F" w:rsidP="003D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6F" w:rsidRDefault="0041676F" w:rsidP="003D3F45">
      <w:r>
        <w:separator/>
      </w:r>
    </w:p>
  </w:footnote>
  <w:footnote w:type="continuationSeparator" w:id="0">
    <w:p w:rsidR="0041676F" w:rsidRDefault="0041676F" w:rsidP="003D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342BC"/>
    <w:multiLevelType w:val="hybridMultilevel"/>
    <w:tmpl w:val="5C1057AA"/>
    <w:lvl w:ilvl="0" w:tplc="6766547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5E27E0"/>
    <w:multiLevelType w:val="hybridMultilevel"/>
    <w:tmpl w:val="1BB8D9F4"/>
    <w:lvl w:ilvl="0" w:tplc="E7BCAAE6">
      <w:start w:val="1"/>
      <w:numFmt w:val="japaneseCounting"/>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CA0789"/>
    <w:multiLevelType w:val="hybridMultilevel"/>
    <w:tmpl w:val="44E46AC6"/>
    <w:lvl w:ilvl="0" w:tplc="0808699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1139C8"/>
    <w:multiLevelType w:val="hybridMultilevel"/>
    <w:tmpl w:val="9FBA3E34"/>
    <w:lvl w:ilvl="0" w:tplc="AF549938">
      <w:start w:val="1"/>
      <w:numFmt w:val="japaneseCounting"/>
      <w:lvlText w:val="%1、"/>
      <w:lvlJc w:val="left"/>
      <w:pPr>
        <w:ind w:left="1650" w:hanging="111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56AE1A79"/>
    <w:multiLevelType w:val="hybridMultilevel"/>
    <w:tmpl w:val="96F241E8"/>
    <w:lvl w:ilvl="0" w:tplc="0AA0F9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F16F20"/>
    <w:multiLevelType w:val="hybridMultilevel"/>
    <w:tmpl w:val="1FE4ECC4"/>
    <w:lvl w:ilvl="0" w:tplc="C380B58A">
      <w:start w:val="1"/>
      <w:numFmt w:val="japaneseCounting"/>
      <w:lvlText w:val="%1、"/>
      <w:lvlJc w:val="left"/>
      <w:pPr>
        <w:ind w:left="1790" w:hanging="1230"/>
      </w:pPr>
      <w:rPr>
        <w:rFonts w:asciiTheme="minorHAnsi" w:eastAsiaTheme="minorEastAsia" w:hAnsiTheme="minorHAnsi"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39"/>
    <w:rsid w:val="00027E22"/>
    <w:rsid w:val="000854CE"/>
    <w:rsid w:val="000B4520"/>
    <w:rsid w:val="000D1EE1"/>
    <w:rsid w:val="000E32C8"/>
    <w:rsid w:val="000E3AB1"/>
    <w:rsid w:val="001074CA"/>
    <w:rsid w:val="001341D9"/>
    <w:rsid w:val="001755AF"/>
    <w:rsid w:val="001C41E0"/>
    <w:rsid w:val="001D42D4"/>
    <w:rsid w:val="001E06E5"/>
    <w:rsid w:val="00202733"/>
    <w:rsid w:val="00235347"/>
    <w:rsid w:val="00235BD9"/>
    <w:rsid w:val="00290F38"/>
    <w:rsid w:val="002B05AE"/>
    <w:rsid w:val="002D5B94"/>
    <w:rsid w:val="00332A1B"/>
    <w:rsid w:val="003762E7"/>
    <w:rsid w:val="0039154C"/>
    <w:rsid w:val="00396182"/>
    <w:rsid w:val="003C5C92"/>
    <w:rsid w:val="003D0912"/>
    <w:rsid w:val="003D3F45"/>
    <w:rsid w:val="003F121A"/>
    <w:rsid w:val="003F4072"/>
    <w:rsid w:val="0041676F"/>
    <w:rsid w:val="00416D7F"/>
    <w:rsid w:val="00423387"/>
    <w:rsid w:val="004306DC"/>
    <w:rsid w:val="00451121"/>
    <w:rsid w:val="00471511"/>
    <w:rsid w:val="00471E3B"/>
    <w:rsid w:val="00481F09"/>
    <w:rsid w:val="00485973"/>
    <w:rsid w:val="004875EA"/>
    <w:rsid w:val="004A41F1"/>
    <w:rsid w:val="004E3373"/>
    <w:rsid w:val="004F5FE0"/>
    <w:rsid w:val="00560195"/>
    <w:rsid w:val="0056116E"/>
    <w:rsid w:val="005B726A"/>
    <w:rsid w:val="005C13A5"/>
    <w:rsid w:val="005C3F8A"/>
    <w:rsid w:val="005E068A"/>
    <w:rsid w:val="005E311A"/>
    <w:rsid w:val="005F16F5"/>
    <w:rsid w:val="00606589"/>
    <w:rsid w:val="00632DAF"/>
    <w:rsid w:val="00661735"/>
    <w:rsid w:val="006A1D82"/>
    <w:rsid w:val="006B6467"/>
    <w:rsid w:val="006C5B05"/>
    <w:rsid w:val="006F7A11"/>
    <w:rsid w:val="0074009C"/>
    <w:rsid w:val="00750D2D"/>
    <w:rsid w:val="007852D3"/>
    <w:rsid w:val="00785C39"/>
    <w:rsid w:val="007D65EC"/>
    <w:rsid w:val="007F6697"/>
    <w:rsid w:val="00806B1D"/>
    <w:rsid w:val="008252AD"/>
    <w:rsid w:val="008425DC"/>
    <w:rsid w:val="008450AB"/>
    <w:rsid w:val="00887FBD"/>
    <w:rsid w:val="008A5D89"/>
    <w:rsid w:val="008E2CB3"/>
    <w:rsid w:val="009924AA"/>
    <w:rsid w:val="0099448F"/>
    <w:rsid w:val="009A1545"/>
    <w:rsid w:val="009E0C65"/>
    <w:rsid w:val="009F4B7B"/>
    <w:rsid w:val="00A5014A"/>
    <w:rsid w:val="00A52B38"/>
    <w:rsid w:val="00AB09BE"/>
    <w:rsid w:val="00AE3F9A"/>
    <w:rsid w:val="00B54394"/>
    <w:rsid w:val="00B72665"/>
    <w:rsid w:val="00B80D63"/>
    <w:rsid w:val="00B87DC2"/>
    <w:rsid w:val="00BC1EBA"/>
    <w:rsid w:val="00BD73EF"/>
    <w:rsid w:val="00BE68AF"/>
    <w:rsid w:val="00BF3C99"/>
    <w:rsid w:val="00BF4A6C"/>
    <w:rsid w:val="00C57E88"/>
    <w:rsid w:val="00C82739"/>
    <w:rsid w:val="00C92079"/>
    <w:rsid w:val="00CB5CFD"/>
    <w:rsid w:val="00D8089F"/>
    <w:rsid w:val="00DC241F"/>
    <w:rsid w:val="00DC2861"/>
    <w:rsid w:val="00DD5127"/>
    <w:rsid w:val="00DE1597"/>
    <w:rsid w:val="00DE54C5"/>
    <w:rsid w:val="00E02488"/>
    <w:rsid w:val="00E9538D"/>
    <w:rsid w:val="00EB4209"/>
    <w:rsid w:val="00EC0E09"/>
    <w:rsid w:val="00ED0236"/>
    <w:rsid w:val="00ED6673"/>
    <w:rsid w:val="00F42EF3"/>
    <w:rsid w:val="00F4733E"/>
    <w:rsid w:val="00F47651"/>
    <w:rsid w:val="00FB455B"/>
    <w:rsid w:val="00FC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CFF10"/>
  <w15:docId w15:val="{BF6F44A1-4B9F-470C-A9F1-A41E9E29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C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739"/>
    <w:rPr>
      <w:sz w:val="18"/>
      <w:szCs w:val="18"/>
    </w:rPr>
  </w:style>
  <w:style w:type="character" w:customStyle="1" w:styleId="a4">
    <w:name w:val="批注框文本 字符"/>
    <w:basedOn w:val="a0"/>
    <w:link w:val="a3"/>
    <w:uiPriority w:val="99"/>
    <w:semiHidden/>
    <w:rsid w:val="00C82739"/>
    <w:rPr>
      <w:sz w:val="18"/>
      <w:szCs w:val="18"/>
    </w:rPr>
  </w:style>
  <w:style w:type="paragraph" w:styleId="a5">
    <w:name w:val="List Paragraph"/>
    <w:basedOn w:val="a"/>
    <w:uiPriority w:val="34"/>
    <w:qFormat/>
    <w:rsid w:val="000E32C8"/>
    <w:pPr>
      <w:ind w:firstLineChars="200" w:firstLine="420"/>
    </w:pPr>
  </w:style>
  <w:style w:type="character" w:styleId="a6">
    <w:name w:val="Hyperlink"/>
    <w:basedOn w:val="a0"/>
    <w:uiPriority w:val="99"/>
    <w:unhideWhenUsed/>
    <w:rsid w:val="008450AB"/>
    <w:rPr>
      <w:color w:val="0000FF" w:themeColor="hyperlink"/>
      <w:u w:val="single"/>
    </w:rPr>
  </w:style>
  <w:style w:type="paragraph" w:styleId="a7">
    <w:name w:val="header"/>
    <w:basedOn w:val="a"/>
    <w:link w:val="a8"/>
    <w:uiPriority w:val="99"/>
    <w:unhideWhenUsed/>
    <w:rsid w:val="003D3F4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D3F45"/>
    <w:rPr>
      <w:sz w:val="18"/>
      <w:szCs w:val="18"/>
    </w:rPr>
  </w:style>
  <w:style w:type="paragraph" w:styleId="a9">
    <w:name w:val="footer"/>
    <w:basedOn w:val="a"/>
    <w:link w:val="aa"/>
    <w:uiPriority w:val="99"/>
    <w:unhideWhenUsed/>
    <w:rsid w:val="003D3F45"/>
    <w:pPr>
      <w:tabs>
        <w:tab w:val="center" w:pos="4153"/>
        <w:tab w:val="right" w:pos="8306"/>
      </w:tabs>
      <w:snapToGrid w:val="0"/>
      <w:jc w:val="left"/>
    </w:pPr>
    <w:rPr>
      <w:sz w:val="18"/>
      <w:szCs w:val="18"/>
    </w:rPr>
  </w:style>
  <w:style w:type="character" w:customStyle="1" w:styleId="aa">
    <w:name w:val="页脚 字符"/>
    <w:basedOn w:val="a0"/>
    <w:link w:val="a9"/>
    <w:uiPriority w:val="99"/>
    <w:rsid w:val="003D3F45"/>
    <w:rPr>
      <w:sz w:val="18"/>
      <w:szCs w:val="18"/>
    </w:rPr>
  </w:style>
  <w:style w:type="paragraph" w:styleId="ab">
    <w:name w:val="Date"/>
    <w:basedOn w:val="a"/>
    <w:next w:val="a"/>
    <w:link w:val="ac"/>
    <w:uiPriority w:val="99"/>
    <w:semiHidden/>
    <w:unhideWhenUsed/>
    <w:rsid w:val="00ED0236"/>
    <w:pPr>
      <w:ind w:leftChars="2500" w:left="100"/>
    </w:pPr>
  </w:style>
  <w:style w:type="character" w:customStyle="1" w:styleId="ac">
    <w:name w:val="日期 字符"/>
    <w:basedOn w:val="a0"/>
    <w:link w:val="ab"/>
    <w:uiPriority w:val="99"/>
    <w:semiHidden/>
    <w:rsid w:val="00ED0236"/>
  </w:style>
  <w:style w:type="character" w:styleId="ad">
    <w:name w:val="FollowedHyperlink"/>
    <w:basedOn w:val="a0"/>
    <w:uiPriority w:val="99"/>
    <w:semiHidden/>
    <w:unhideWhenUsed/>
    <w:rsid w:val="004E3373"/>
    <w:rPr>
      <w:color w:val="800080" w:themeColor="followedHyperlink"/>
      <w:u w:val="single"/>
    </w:rPr>
  </w:style>
  <w:style w:type="table" w:styleId="ae">
    <w:name w:val="Table Grid"/>
    <w:basedOn w:val="a1"/>
    <w:uiPriority w:val="59"/>
    <w:rsid w:val="00785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416D7F"/>
    <w:pPr>
      <w:widowControl/>
      <w:spacing w:before="100" w:beforeAutospacing="1" w:after="100" w:afterAutospacing="1"/>
      <w:jc w:val="left"/>
    </w:pPr>
    <w:rPr>
      <w:rFonts w:ascii="宋体" w:eastAsia="宋体" w:hAnsi="宋体" w:cs="宋体"/>
      <w:kern w:val="0"/>
      <w:sz w:val="24"/>
      <w:szCs w:val="24"/>
    </w:rPr>
  </w:style>
  <w:style w:type="character" w:styleId="af0">
    <w:name w:val="annotation reference"/>
    <w:basedOn w:val="a0"/>
    <w:uiPriority w:val="99"/>
    <w:semiHidden/>
    <w:unhideWhenUsed/>
    <w:rsid w:val="00CB5CFD"/>
    <w:rPr>
      <w:sz w:val="21"/>
      <w:szCs w:val="21"/>
    </w:rPr>
  </w:style>
  <w:style w:type="paragraph" w:styleId="af1">
    <w:name w:val="annotation text"/>
    <w:basedOn w:val="a"/>
    <w:link w:val="af2"/>
    <w:uiPriority w:val="99"/>
    <w:semiHidden/>
    <w:unhideWhenUsed/>
    <w:rsid w:val="00CB5CFD"/>
    <w:pPr>
      <w:jc w:val="left"/>
    </w:pPr>
  </w:style>
  <w:style w:type="character" w:customStyle="1" w:styleId="af2">
    <w:name w:val="批注文字 字符"/>
    <w:basedOn w:val="a0"/>
    <w:link w:val="af1"/>
    <w:uiPriority w:val="99"/>
    <w:semiHidden/>
    <w:rsid w:val="00CB5CFD"/>
  </w:style>
  <w:style w:type="paragraph" w:styleId="af3">
    <w:name w:val="annotation subject"/>
    <w:basedOn w:val="af1"/>
    <w:next w:val="af1"/>
    <w:link w:val="af4"/>
    <w:uiPriority w:val="99"/>
    <w:semiHidden/>
    <w:unhideWhenUsed/>
    <w:rsid w:val="00CB5CFD"/>
    <w:rPr>
      <w:b/>
      <w:bCs/>
    </w:rPr>
  </w:style>
  <w:style w:type="character" w:customStyle="1" w:styleId="af4">
    <w:name w:val="批注主题 字符"/>
    <w:basedOn w:val="af2"/>
    <w:link w:val="af3"/>
    <w:uiPriority w:val="99"/>
    <w:semiHidden/>
    <w:rsid w:val="00CB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6461">
      <w:bodyDiv w:val="1"/>
      <w:marLeft w:val="0"/>
      <w:marRight w:val="0"/>
      <w:marTop w:val="0"/>
      <w:marBottom w:val="0"/>
      <w:divBdr>
        <w:top w:val="none" w:sz="0" w:space="0" w:color="auto"/>
        <w:left w:val="none" w:sz="0" w:space="0" w:color="auto"/>
        <w:bottom w:val="none" w:sz="0" w:space="0" w:color="auto"/>
        <w:right w:val="none" w:sz="0" w:space="0" w:color="auto"/>
      </w:divBdr>
    </w:div>
    <w:div w:id="1045448701">
      <w:bodyDiv w:val="1"/>
      <w:marLeft w:val="0"/>
      <w:marRight w:val="0"/>
      <w:marTop w:val="0"/>
      <w:marBottom w:val="0"/>
      <w:divBdr>
        <w:top w:val="none" w:sz="0" w:space="0" w:color="auto"/>
        <w:left w:val="none" w:sz="0" w:space="0" w:color="auto"/>
        <w:bottom w:val="none" w:sz="0" w:space="0" w:color="auto"/>
        <w:right w:val="none" w:sz="0" w:space="0" w:color="auto"/>
      </w:divBdr>
    </w:div>
    <w:div w:id="15741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jup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62FA-BA44-482F-A66C-E57D5743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458</Words>
  <Characters>2613</Characters>
  <Application>Microsoft Office Word</Application>
  <DocSecurity>0</DocSecurity>
  <Lines>21</Lines>
  <Paragraphs>6</Paragraphs>
  <ScaleCrop>false</ScaleCrop>
  <Company>Microsoft</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王超</cp:lastModifiedBy>
  <cp:revision>13</cp:revision>
  <dcterms:created xsi:type="dcterms:W3CDTF">2019-03-13T08:19:00Z</dcterms:created>
  <dcterms:modified xsi:type="dcterms:W3CDTF">2019-03-18T01:09:00Z</dcterms:modified>
</cp:coreProperties>
</file>